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61"/>
        <w:shd w:val="clear" w:color="auto" w:fill="auto"/>
        <w:ind w:left="10773" w:hanging="0"/>
        <w:rPr>
          <w:sz w:val="24"/>
          <w:szCs w:val="24"/>
        </w:rPr>
      </w:pPr>
      <w:r>
        <w:rPr>
          <w:sz w:val="24"/>
          <w:szCs w:val="24"/>
        </w:rPr>
        <w:t>УТВЕРЖДАЮ:</w:t>
      </w:r>
    </w:p>
    <w:p>
      <w:pPr>
        <w:pStyle w:val="Normal"/>
        <w:ind w:left="10773" w:hanging="0"/>
        <w:rPr/>
      </w:pPr>
      <w:r>
        <w:rPr>
          <w:rStyle w:val="7"/>
          <w:rFonts w:eastAsia="Arial Unicode MS"/>
        </w:rPr>
        <w:t>Исполнительный директор ООО «НТК»</w:t>
      </w:r>
    </w:p>
    <w:p>
      <w:pPr>
        <w:pStyle w:val="Normal"/>
        <w:ind w:left="10773" w:hanging="0"/>
        <w:rPr/>
      </w:pPr>
      <w:r>
        <w:rPr>
          <w:rStyle w:val="7"/>
          <w:rFonts w:eastAsia="Arial Unicode MS"/>
        </w:rPr>
        <w:t>____________________Туксов В.И. «</w:t>
      </w:r>
      <w:r>
        <w:rPr>
          <w:rStyle w:val="7"/>
          <w:rFonts w:eastAsia="Arial Unicode MS"/>
        </w:rPr>
        <w:t>08</w:t>
      </w:r>
      <w:r>
        <w:rPr>
          <w:rStyle w:val="7"/>
          <w:rFonts w:eastAsia="Arial Unicode MS"/>
        </w:rPr>
        <w:t xml:space="preserve">» </w:t>
      </w:r>
      <w:r>
        <w:rPr>
          <w:rStyle w:val="7"/>
          <w:rFonts w:eastAsia="Arial Unicode MS"/>
        </w:rPr>
        <w:t>февраля</w:t>
      </w:r>
      <w:r>
        <w:rPr>
          <w:rStyle w:val="7"/>
          <w:rFonts w:eastAsia="Arial Unicode MS"/>
        </w:rPr>
        <w:t xml:space="preserve"> 2017 г.</w:t>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24"/>
          <w:szCs w:val="24"/>
        </w:rPr>
      </w:pPr>
      <w:r>
        <w:rPr>
          <w:sz w:val="24"/>
          <w:szCs w:val="24"/>
        </w:rPr>
      </w:r>
    </w:p>
    <w:p>
      <w:pPr>
        <w:pStyle w:val="81"/>
        <w:shd w:val="clear" w:color="auto" w:fill="auto"/>
        <w:spacing w:lineRule="auto" w:line="240" w:before="0" w:after="0"/>
        <w:rPr>
          <w:sz w:val="36"/>
          <w:szCs w:val="36"/>
        </w:rPr>
      </w:pPr>
      <w:r>
        <w:rPr>
          <w:sz w:val="36"/>
          <w:szCs w:val="36"/>
        </w:rPr>
        <w:t>ДОКУМЕНТАЦИЯ к</w:t>
      </w:r>
    </w:p>
    <w:p>
      <w:pPr>
        <w:pStyle w:val="81"/>
        <w:shd w:val="clear" w:color="auto" w:fill="auto"/>
        <w:spacing w:lineRule="auto" w:line="240" w:before="0" w:after="0"/>
        <w:rPr>
          <w:sz w:val="36"/>
          <w:szCs w:val="36"/>
        </w:rPr>
      </w:pPr>
      <w:r>
        <w:rPr>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jc w:val="center"/>
        <w:rPr>
          <w:rFonts w:ascii="Times New Roman" w:hAnsi="Times New Roman"/>
          <w:b/>
          <w:b/>
          <w:u w:val="single"/>
        </w:rPr>
      </w:pPr>
      <w:r>
        <w:rPr>
          <w:rFonts w:ascii="Times New Roman" w:hAnsi="Times New Roman"/>
          <w:b/>
        </w:rPr>
        <w:t xml:space="preserve">извещению о проведении </w:t>
      </w:r>
      <w:r>
        <w:rPr>
          <w:rFonts w:ascii="Times New Roman" w:hAnsi="Times New Roman"/>
          <w:b/>
          <w:u w:val="single"/>
        </w:rPr>
        <w:t>открытого запроса предложений</w:t>
      </w:r>
      <w:r>
        <w:rPr>
          <w:rFonts w:ascii="Times New Roman" w:hAnsi="Times New Roman"/>
          <w:b/>
        </w:rPr>
        <w:t xml:space="preserve"> / </w:t>
      </w:r>
      <w:r>
        <w:rPr>
          <w:rFonts w:ascii="Times New Roman" w:hAnsi="Times New Roman"/>
          <w:b/>
          <w:u w:val="single"/>
        </w:rPr>
        <w:t>конкурентных переговоров</w:t>
      </w:r>
    </w:p>
    <w:p>
      <w:pPr>
        <w:pStyle w:val="Normal"/>
        <w:jc w:val="center"/>
        <w:rPr>
          <w:rFonts w:ascii="Times New Roman" w:hAnsi="Times New Roman"/>
          <w:b/>
          <w:b/>
        </w:rPr>
      </w:pPr>
      <w:r>
        <w:rPr>
          <w:rFonts w:ascii="Times New Roman" w:hAnsi="Times New Roman"/>
          <w:b/>
        </w:rPr>
      </w:r>
    </w:p>
    <w:p>
      <w:pPr>
        <w:pStyle w:val="Normal"/>
        <w:spacing w:lineRule="exact" w:line="317"/>
        <w:jc w:val="center"/>
        <w:rPr/>
      </w:pPr>
      <w:r>
        <w:rPr>
          <w:rFonts w:ascii="Times New Roman" w:hAnsi="Times New Roman"/>
          <w:b/>
        </w:rPr>
        <w:t xml:space="preserve">№ </w:t>
      </w:r>
      <w:r>
        <w:rPr>
          <w:rFonts w:ascii="Times New Roman" w:hAnsi="Times New Roman"/>
          <w:b/>
          <w:lang w:val="en-US"/>
        </w:rPr>
        <w:t>2</w:t>
      </w:r>
      <w:r>
        <w:rPr>
          <w:rFonts w:ascii="Times New Roman" w:hAnsi="Times New Roman"/>
          <w:b/>
        </w:rPr>
        <w:t xml:space="preserve"> от </w:t>
      </w:r>
      <w:r>
        <w:rPr>
          <w:rFonts w:ascii="Times New Roman" w:hAnsi="Times New Roman"/>
          <w:b/>
        </w:rPr>
        <w:t>08</w:t>
      </w:r>
      <w:r>
        <w:rPr>
          <w:rFonts w:ascii="Times New Roman" w:hAnsi="Times New Roman"/>
          <w:b/>
          <w:lang w:val="en-US"/>
        </w:rPr>
        <w:t xml:space="preserve"> </w:t>
      </w:r>
      <w:r>
        <w:rPr>
          <w:rFonts w:ascii="Times New Roman" w:hAnsi="Times New Roman"/>
          <w:b/>
          <w:lang w:val="ru-RU"/>
        </w:rPr>
        <w:t>февраля</w:t>
      </w:r>
      <w:r>
        <w:rPr>
          <w:rFonts w:ascii="Times New Roman" w:hAnsi="Times New Roman"/>
          <w:b/>
          <w:lang w:val="ru-RU"/>
        </w:rPr>
        <w:t xml:space="preserve"> 2017г</w:t>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rStyle w:val="7"/>
          <w:rFonts w:eastAsia="Arial Unicode MS"/>
          <w:sz w:val="36"/>
          <w:szCs w:val="36"/>
        </w:rPr>
      </w:pPr>
      <w:r>
        <w:rPr>
          <w:rFonts w:eastAsia="Arial Unicode MS"/>
          <w:sz w:val="36"/>
          <w:szCs w:val="36"/>
        </w:rPr>
      </w:r>
    </w:p>
    <w:p>
      <w:pPr>
        <w:pStyle w:val="Normal"/>
        <w:spacing w:lineRule="exact" w:line="317"/>
        <w:jc w:val="center"/>
        <w:rPr/>
      </w:pPr>
      <w:r>
        <w:rPr>
          <w:rStyle w:val="7"/>
          <w:rFonts w:eastAsia="Arial Unicode MS"/>
        </w:rPr>
        <w:t xml:space="preserve">р.п. Колывань </w:t>
      </w:r>
    </w:p>
    <w:p>
      <w:pPr>
        <w:pStyle w:val="Normal"/>
        <w:spacing w:lineRule="exact" w:line="317"/>
        <w:jc w:val="center"/>
        <w:rPr/>
      </w:pPr>
      <w:r>
        <w:rPr>
          <w:rStyle w:val="7"/>
          <w:rFonts w:eastAsia="Arial Unicode MS"/>
        </w:rPr>
        <w:t xml:space="preserve">2017 </w:t>
      </w:r>
    </w:p>
    <w:p>
      <w:pPr>
        <w:pStyle w:val="12"/>
        <w:keepNext/>
        <w:keepLines/>
        <w:shd w:val="clear" w:color="auto" w:fill="auto"/>
        <w:spacing w:lineRule="auto" w:line="240" w:before="0" w:after="120"/>
        <w:ind w:left="851" w:right="200" w:hanging="0"/>
        <w:rPr>
          <w:i/>
          <w:i/>
          <w:sz w:val="32"/>
          <w:szCs w:val="32"/>
        </w:rPr>
      </w:pPr>
      <w:r>
        <w:rPr>
          <w:i/>
          <w:sz w:val="32"/>
          <w:szCs w:val="32"/>
        </w:rPr>
      </w:r>
    </w:p>
    <w:p>
      <w:pPr>
        <w:pStyle w:val="12"/>
        <w:keepNext/>
        <w:keepLines/>
        <w:shd w:val="clear" w:color="auto" w:fill="auto"/>
        <w:spacing w:lineRule="auto" w:line="240" w:before="0" w:after="120"/>
        <w:ind w:left="851" w:right="200" w:hanging="0"/>
        <w:rPr>
          <w:i/>
          <w:i/>
          <w:sz w:val="32"/>
          <w:szCs w:val="32"/>
        </w:rPr>
      </w:pPr>
      <w:r>
        <w:rPr>
          <w:i/>
          <w:sz w:val="32"/>
          <w:szCs w:val="32"/>
        </w:rPr>
      </w:r>
    </w:p>
    <w:p>
      <w:pPr>
        <w:pStyle w:val="12"/>
        <w:keepNext/>
        <w:keepLines/>
        <w:shd w:val="clear" w:color="auto" w:fill="auto"/>
        <w:spacing w:lineRule="auto" w:line="240" w:before="0" w:after="120"/>
        <w:ind w:left="851" w:right="200" w:hanging="0"/>
        <w:rPr>
          <w:i/>
          <w:i/>
          <w:sz w:val="32"/>
          <w:szCs w:val="32"/>
        </w:rPr>
      </w:pPr>
      <w:r>
        <w:rPr>
          <w:i/>
          <w:sz w:val="32"/>
          <w:szCs w:val="32"/>
        </w:rPr>
        <w:t>Раздел 1</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b/>
          <w:b/>
          <w:u w:val="single"/>
        </w:rPr>
      </w:pPr>
      <w:r>
        <w:rPr>
          <w:rFonts w:ascii="Times New Roman" w:hAnsi="Times New Roman"/>
          <w:b/>
        </w:rPr>
        <w:t xml:space="preserve">Извещение о проведении </w:t>
      </w:r>
      <w:r>
        <w:rPr>
          <w:rFonts w:ascii="Times New Roman" w:hAnsi="Times New Roman"/>
          <w:b/>
          <w:u w:val="single"/>
        </w:rPr>
        <w:t>открытого запроса предложений</w:t>
      </w:r>
      <w:r>
        <w:rPr>
          <w:rFonts w:ascii="Times New Roman" w:hAnsi="Times New Roman"/>
          <w:b/>
        </w:rPr>
        <w:t xml:space="preserve"> / </w:t>
      </w:r>
      <w:r>
        <w:rPr>
          <w:rFonts w:ascii="Times New Roman" w:hAnsi="Times New Roman"/>
          <w:b/>
          <w:u w:val="single"/>
        </w:rPr>
        <w:t>конкурентных переговоров</w:t>
      </w:r>
    </w:p>
    <w:p>
      <w:pPr>
        <w:pStyle w:val="Normal"/>
        <w:jc w:val="center"/>
        <w:rPr>
          <w:rFonts w:ascii="Times New Roman" w:hAnsi="Times New Roman"/>
          <w:b/>
          <w:b/>
        </w:rPr>
      </w:pPr>
      <w:r>
        <w:rPr>
          <w:rFonts w:ascii="Times New Roman" w:hAnsi="Times New Roman"/>
          <w:b/>
        </w:rPr>
      </w:r>
    </w:p>
    <w:p>
      <w:pPr>
        <w:pStyle w:val="Normal"/>
        <w:jc w:val="center"/>
        <w:rPr/>
      </w:pPr>
      <w:r>
        <w:rPr>
          <w:rFonts w:ascii="Times New Roman" w:hAnsi="Times New Roman"/>
          <w:b/>
        </w:rPr>
        <w:t xml:space="preserve">№ </w:t>
      </w:r>
      <w:r>
        <w:rPr>
          <w:rFonts w:ascii="Times New Roman" w:hAnsi="Times New Roman"/>
          <w:b/>
        </w:rPr>
        <w:t>2</w:t>
      </w:r>
      <w:r>
        <w:rPr>
          <w:rFonts w:ascii="Times New Roman" w:hAnsi="Times New Roman"/>
          <w:b/>
        </w:rPr>
        <w:t xml:space="preserve"> от </w:t>
      </w:r>
      <w:r>
        <w:rPr>
          <w:rFonts w:ascii="Times New Roman" w:hAnsi="Times New Roman"/>
          <w:b/>
        </w:rPr>
        <w:t>08</w:t>
      </w:r>
      <w:r>
        <w:rPr>
          <w:rFonts w:ascii="Times New Roman" w:hAnsi="Times New Roman"/>
          <w:b/>
        </w:rPr>
        <w:t xml:space="preserve"> </w:t>
      </w:r>
      <w:r>
        <w:rPr>
          <w:rFonts w:ascii="Times New Roman" w:hAnsi="Times New Roman"/>
          <w:b/>
        </w:rPr>
        <w:t>февраля</w:t>
      </w:r>
      <w:r>
        <w:rPr>
          <w:rFonts w:ascii="Times New Roman" w:hAnsi="Times New Roman"/>
          <w:b/>
        </w:rPr>
        <w:t xml:space="preserve"> 2017г</w:t>
      </w:r>
    </w:p>
    <w:p>
      <w:pPr>
        <w:pStyle w:val="Normal"/>
        <w:jc w:val="center"/>
        <w:rPr>
          <w:rFonts w:ascii="Times New Roman" w:hAnsi="Times New Roman"/>
          <w:u w:val="single"/>
        </w:rPr>
      </w:pPr>
      <w:r>
        <w:rPr>
          <w:rFonts w:ascii="Times New Roman" w:hAnsi="Times New Roman"/>
          <w:u w:val="single"/>
        </w:rPr>
      </w:r>
    </w:p>
    <w:p>
      <w:pPr>
        <w:pStyle w:val="3"/>
        <w:numPr>
          <w:ilvl w:val="0"/>
          <w:numId w:val="1"/>
        </w:numPr>
        <w:shd w:val="clear" w:color="auto" w:fill="auto"/>
        <w:tabs>
          <w:tab w:val="left" w:pos="567" w:leader="none"/>
        </w:tabs>
        <w:spacing w:lineRule="auto" w:line="240"/>
        <w:ind w:left="567" w:hanging="567"/>
        <w:jc w:val="both"/>
        <w:rPr>
          <w:sz w:val="22"/>
          <w:szCs w:val="22"/>
        </w:rPr>
      </w:pPr>
      <w:r>
        <w:rPr>
          <w:rStyle w:val="Style14"/>
          <w:sz w:val="22"/>
          <w:szCs w:val="22"/>
        </w:rPr>
        <w:t>Способ определения поставщика (подрядчика, исполнителя): открытый запрос предложений / конкурентные переговоры</w:t>
      </w:r>
      <w:r>
        <w:rPr>
          <w:sz w:val="22"/>
          <w:szCs w:val="22"/>
        </w:rPr>
        <w:t>.</w:t>
      </w:r>
    </w:p>
    <w:p>
      <w:pPr>
        <w:pStyle w:val="3"/>
        <w:numPr>
          <w:ilvl w:val="0"/>
          <w:numId w:val="1"/>
        </w:numPr>
        <w:shd w:val="clear" w:color="auto" w:fill="auto"/>
        <w:tabs>
          <w:tab w:val="left" w:pos="567" w:leader="none"/>
        </w:tabs>
        <w:spacing w:lineRule="auto" w:line="240"/>
        <w:ind w:left="720" w:hanging="0"/>
        <w:jc w:val="both"/>
        <w:rPr/>
      </w:pPr>
      <w:r>
        <w:rPr>
          <w:rStyle w:val="Style14"/>
          <w:rFonts w:eastAsia="Arial Unicode MS"/>
          <w:sz w:val="22"/>
          <w:szCs w:val="22"/>
        </w:rPr>
        <w:t>Сведения о заказчике:</w:t>
      </w:r>
      <w:r>
        <w:rPr>
          <w:sz w:val="22"/>
          <w:szCs w:val="22"/>
        </w:rPr>
        <w:t xml:space="preserve"> </w:t>
      </w:r>
      <w:r>
        <w:rPr>
          <w:b/>
          <w:bCs/>
          <w:sz w:val="22"/>
          <w:szCs w:val="22"/>
        </w:rPr>
        <w:t>Закрытое Акционерное Общество «Колыванский райтоп»</w:t>
      </w:r>
    </w:p>
    <w:p>
      <w:pPr>
        <w:pStyle w:val="3"/>
        <w:shd w:val="clear" w:color="auto" w:fill="auto"/>
        <w:tabs>
          <w:tab w:val="left" w:pos="567" w:leader="none"/>
        </w:tabs>
        <w:spacing w:lineRule="atLeast" w:line="240"/>
        <w:ind w:left="567" w:hanging="0"/>
        <w:rPr/>
      </w:pPr>
      <w:r>
        <w:rPr>
          <w:sz w:val="22"/>
          <w:szCs w:val="22"/>
        </w:rPr>
        <w:t xml:space="preserve">Адрес электронной почты для направления заявок: </w:t>
      </w:r>
      <w:r>
        <w:rPr>
          <w:b/>
          <w:bCs/>
          <w:sz w:val="22"/>
          <w:szCs w:val="22"/>
          <w:lang w:val="en-US"/>
        </w:rPr>
        <w:t>kolyvan@ntk.nso.ru</w:t>
      </w:r>
    </w:p>
    <w:p>
      <w:pPr>
        <w:pStyle w:val="3"/>
        <w:shd w:val="clear" w:color="auto" w:fill="auto"/>
        <w:tabs>
          <w:tab w:val="left" w:pos="567" w:leader="none"/>
        </w:tabs>
        <w:spacing w:lineRule="atLeast" w:line="240"/>
        <w:ind w:left="567" w:hanging="0"/>
        <w:rPr/>
      </w:pPr>
      <w:r>
        <w:rPr>
          <w:sz w:val="22"/>
          <w:szCs w:val="22"/>
        </w:rPr>
        <w:t xml:space="preserve">Юридический адрес: </w:t>
      </w:r>
      <w:bookmarkStart w:id="0" w:name="__DdeLink__2006_1343297133"/>
      <w:r>
        <w:rPr>
          <w:sz w:val="22"/>
          <w:szCs w:val="22"/>
          <w:lang w:val="en-US"/>
        </w:rPr>
        <w:t>633161,</w:t>
      </w:r>
      <w:r>
        <w:rPr>
          <w:sz w:val="22"/>
          <w:szCs w:val="22"/>
          <w:lang w:val="ru-RU"/>
        </w:rPr>
        <w:t>Новосибирская область, Колыванский район, р.п. Колывань, ул.Шоссейная,45/2</w:t>
      </w:r>
      <w:bookmarkEnd w:id="0"/>
      <w:r>
        <w:rPr>
          <w:sz w:val="22"/>
          <w:szCs w:val="22"/>
        </w:rPr>
        <w:t xml:space="preserve">                                                                                                                           </w:t>
      </w:r>
    </w:p>
    <w:p>
      <w:pPr>
        <w:pStyle w:val="3"/>
        <w:shd w:val="clear" w:color="auto" w:fill="auto"/>
        <w:tabs>
          <w:tab w:val="left" w:pos="567" w:leader="none"/>
        </w:tabs>
        <w:spacing w:lineRule="atLeast" w:line="240"/>
        <w:ind w:left="567" w:hanging="0"/>
        <w:rPr/>
      </w:pPr>
      <w:r>
        <w:rPr>
          <w:sz w:val="22"/>
          <w:szCs w:val="22"/>
        </w:rPr>
        <w:t xml:space="preserve">Фактический адрес: </w:t>
      </w:r>
      <w:r>
        <w:rPr>
          <w:sz w:val="22"/>
          <w:szCs w:val="22"/>
          <w:lang w:val="en-US"/>
        </w:rPr>
        <w:t>633161,</w:t>
      </w:r>
      <w:r>
        <w:rPr>
          <w:sz w:val="22"/>
          <w:szCs w:val="22"/>
          <w:lang w:val="ru-RU"/>
        </w:rPr>
        <w:t>Новосибирская область, Колыванский район, р.п. Колывань, ул.Шоссейная,45/2</w:t>
      </w:r>
      <w:r>
        <w:rPr>
          <w:sz w:val="22"/>
          <w:szCs w:val="22"/>
        </w:rPr>
        <w:t xml:space="preserve">  </w:t>
      </w:r>
    </w:p>
    <w:p>
      <w:pPr>
        <w:pStyle w:val="3"/>
        <w:shd w:val="clear" w:color="auto" w:fill="auto"/>
        <w:tabs>
          <w:tab w:val="left" w:pos="567" w:leader="none"/>
        </w:tabs>
        <w:spacing w:lineRule="atLeast" w:line="240"/>
        <w:ind w:left="567" w:hanging="0"/>
        <w:rPr/>
      </w:pPr>
      <w:r>
        <w:rPr>
          <w:sz w:val="22"/>
          <w:szCs w:val="22"/>
        </w:rPr>
        <w:t xml:space="preserve">Почтовый адрес: </w:t>
      </w:r>
      <w:r>
        <w:rPr>
          <w:sz w:val="22"/>
          <w:szCs w:val="22"/>
          <w:lang w:val="en-US"/>
        </w:rPr>
        <w:t>633161,</w:t>
      </w:r>
      <w:r>
        <w:rPr>
          <w:sz w:val="22"/>
          <w:szCs w:val="22"/>
          <w:lang w:val="ru-RU"/>
        </w:rPr>
        <w:t>Новосибирская область, Колыванский район, р.п. Колывань, ул.Шоссейная,45/2</w:t>
      </w:r>
      <w:r>
        <w:rPr>
          <w:sz w:val="22"/>
          <w:szCs w:val="22"/>
        </w:rPr>
        <w:t xml:space="preserve">  </w:t>
      </w:r>
    </w:p>
    <w:p>
      <w:pPr>
        <w:pStyle w:val="3"/>
        <w:shd w:val="clear" w:color="auto" w:fill="auto"/>
        <w:tabs>
          <w:tab w:val="left" w:pos="567" w:leader="none"/>
        </w:tabs>
        <w:spacing w:lineRule="auto" w:line="240" w:before="0" w:after="120"/>
        <w:ind w:left="567" w:hanging="0"/>
        <w:rPr/>
      </w:pPr>
      <w:r>
        <w:rPr>
          <w:sz w:val="22"/>
          <w:szCs w:val="22"/>
        </w:rPr>
        <w:t>Контактное лицо: Зонов А.Ф.</w:t>
      </w:r>
    </w:p>
    <w:p>
      <w:pPr>
        <w:pStyle w:val="3"/>
        <w:numPr>
          <w:ilvl w:val="0"/>
          <w:numId w:val="1"/>
        </w:numPr>
        <w:shd w:val="clear" w:color="auto" w:fill="auto"/>
        <w:tabs>
          <w:tab w:val="left" w:pos="567" w:leader="none"/>
        </w:tabs>
        <w:spacing w:lineRule="auto" w:line="240"/>
        <w:jc w:val="both"/>
        <w:rPr/>
      </w:pPr>
      <w:r>
        <w:rPr>
          <w:rStyle w:val="Style14"/>
          <w:bCs w:val="false"/>
          <w:sz w:val="22"/>
          <w:szCs w:val="22"/>
          <w:shd w:fill="FFFFFF" w:val="clear"/>
        </w:rPr>
        <w:t>Основание для проведения открытого запроса предложений / конкурентных переговоров</w:t>
      </w:r>
      <w:r>
        <w:rPr>
          <w:rStyle w:val="Style14"/>
          <w:b w:val="false"/>
          <w:bCs w:val="false"/>
          <w:sz w:val="22"/>
          <w:szCs w:val="22"/>
          <w:shd w:fill="FFFFFF" w:val="clear"/>
        </w:rPr>
        <w:t xml:space="preserve"> - </w:t>
      </w:r>
      <w:r>
        <w:rPr>
          <w:rStyle w:val="Style14"/>
          <w:rFonts w:cs="Times New Roman"/>
          <w:b w:val="false"/>
          <w:bCs w:val="false"/>
          <w:sz w:val="20"/>
          <w:szCs w:val="20"/>
          <w:shd w:fill="FFFFFF" w:val="clear"/>
        </w:rPr>
        <w:t>Положение о закупках для нужд дочерних/ зависимых организаций Общества с ограниченной ответственностью «Новосибирская Топливная Корпорация».</w:t>
      </w:r>
    </w:p>
    <w:p>
      <w:pPr>
        <w:pStyle w:val="3"/>
        <w:numPr>
          <w:ilvl w:val="0"/>
          <w:numId w:val="1"/>
        </w:numPr>
        <w:shd w:val="clear" w:color="auto" w:fill="auto"/>
        <w:tabs>
          <w:tab w:val="left" w:pos="567" w:leader="none"/>
        </w:tabs>
        <w:spacing w:lineRule="auto" w:line="240"/>
        <w:jc w:val="both"/>
        <w:rPr/>
      </w:pPr>
      <w:r>
        <w:rPr>
          <w:rStyle w:val="Style14"/>
          <w:sz w:val="22"/>
          <w:szCs w:val="22"/>
        </w:rPr>
        <w:t>Извещение размещено на сайте Заказчика:</w:t>
      </w:r>
      <w:r>
        <w:rPr>
          <w:rStyle w:val="Style14"/>
          <w:rFonts w:cs="Times New Roman"/>
          <w:sz w:val="22"/>
          <w:szCs w:val="22"/>
        </w:rPr>
        <w:t xml:space="preserve"> </w:t>
      </w:r>
      <w:r>
        <w:rPr>
          <w:rStyle w:val="Style14"/>
          <w:rFonts w:cs="Times New Roman"/>
          <w:sz w:val="22"/>
          <w:szCs w:val="22"/>
          <w:lang w:val="en-US"/>
        </w:rPr>
        <w:t>www</w:t>
      </w:r>
      <w:r>
        <w:rPr>
          <w:rStyle w:val="Style14"/>
          <w:rFonts w:cs="Times New Roman"/>
          <w:sz w:val="22"/>
          <w:szCs w:val="22"/>
        </w:rPr>
        <w:t>.</w:t>
      </w:r>
      <w:r>
        <w:rPr>
          <w:rStyle w:val="Style14"/>
          <w:rFonts w:cs="Times New Roman"/>
          <w:sz w:val="22"/>
          <w:szCs w:val="22"/>
          <w:lang w:val="en-US"/>
        </w:rPr>
        <w:t>ntknso</w:t>
      </w:r>
      <w:r>
        <w:rPr>
          <w:rStyle w:val="Style14"/>
          <w:rFonts w:cs="Times New Roman"/>
          <w:sz w:val="22"/>
          <w:szCs w:val="22"/>
        </w:rPr>
        <w:t>.</w:t>
      </w:r>
      <w:r>
        <w:rPr>
          <w:rStyle w:val="Style14"/>
          <w:rFonts w:cs="Times New Roman"/>
          <w:sz w:val="22"/>
          <w:szCs w:val="22"/>
          <w:lang w:val="en-US"/>
        </w:rPr>
        <w:t>ru</w:t>
      </w:r>
      <w:r>
        <w:rPr>
          <w:rStyle w:val="Style14"/>
          <w:sz w:val="22"/>
          <w:szCs w:val="22"/>
        </w:rPr>
        <w:t xml:space="preserve"> и направлено потенциальным Участникам.</w:t>
      </w:r>
      <w:r>
        <w:rPr>
          <w:sz w:val="22"/>
          <w:szCs w:val="22"/>
        </w:rPr>
        <w:t xml:space="preserve"> </w:t>
      </w:r>
    </w:p>
    <w:p>
      <w:pPr>
        <w:pStyle w:val="3"/>
        <w:numPr>
          <w:ilvl w:val="0"/>
          <w:numId w:val="1"/>
        </w:numPr>
        <w:shd w:val="clear" w:color="auto" w:fill="auto"/>
        <w:tabs>
          <w:tab w:val="left" w:pos="567" w:leader="none"/>
        </w:tabs>
        <w:spacing w:lineRule="auto" w:line="240"/>
        <w:ind w:left="720" w:hanging="0"/>
        <w:jc w:val="both"/>
        <w:rPr/>
      </w:pPr>
      <w:r>
        <w:rPr>
          <w:rStyle w:val="Style14"/>
          <w:sz w:val="22"/>
          <w:szCs w:val="22"/>
        </w:rPr>
        <w:t>Предмет договора (наименование объекта закупки):</w:t>
      </w:r>
      <w:r>
        <w:rPr>
          <w:sz w:val="22"/>
          <w:szCs w:val="22"/>
        </w:rPr>
        <w:t xml:space="preserve"> </w:t>
      </w:r>
      <w:r>
        <w:rPr>
          <w:sz w:val="22"/>
          <w:szCs w:val="22"/>
        </w:rPr>
        <w:t>О</w:t>
      </w:r>
      <w:r>
        <w:rPr>
          <w:sz w:val="22"/>
          <w:szCs w:val="22"/>
          <w:lang w:val="ru-RU"/>
        </w:rPr>
        <w:t xml:space="preserve">бслуживание, </w:t>
      </w:r>
      <w:r>
        <w:rPr>
          <w:sz w:val="22"/>
          <w:szCs w:val="22"/>
          <w:lang w:val="ru-RU"/>
        </w:rPr>
        <w:t>ремонт</w:t>
      </w:r>
      <w:r>
        <w:rPr>
          <w:sz w:val="22"/>
          <w:szCs w:val="22"/>
          <w:lang w:val="ru-RU"/>
        </w:rPr>
        <w:t xml:space="preserve"> автомобильных весов </w:t>
      </w:r>
      <w:r>
        <w:rPr>
          <w:sz w:val="22"/>
          <w:szCs w:val="22"/>
          <w:lang w:val="ru-RU"/>
        </w:rPr>
        <w:t>для статического взвешивания</w:t>
      </w:r>
      <w:r>
        <w:rPr>
          <w:sz w:val="22"/>
          <w:szCs w:val="22"/>
          <w:lang w:val="ru-RU"/>
        </w:rPr>
        <w:t xml:space="preserve"> «Н</w:t>
      </w:r>
      <w:r>
        <w:rPr>
          <w:sz w:val="22"/>
          <w:szCs w:val="22"/>
          <w:lang w:val="ru-RU"/>
        </w:rPr>
        <w:t>имбус</w:t>
      </w:r>
      <w:r>
        <w:rPr>
          <w:sz w:val="22"/>
          <w:szCs w:val="22"/>
          <w:lang w:val="ru-RU"/>
        </w:rPr>
        <w:t>-60-8</w:t>
      </w:r>
      <w:r>
        <w:rPr>
          <w:sz w:val="22"/>
          <w:szCs w:val="22"/>
          <w:lang w:val="en-US"/>
        </w:rPr>
        <w:t>Z”</w:t>
      </w:r>
    </w:p>
    <w:p>
      <w:pPr>
        <w:pStyle w:val="3"/>
        <w:numPr>
          <w:ilvl w:val="0"/>
          <w:numId w:val="1"/>
        </w:numPr>
        <w:shd w:val="clear" w:color="auto" w:fill="auto"/>
        <w:tabs>
          <w:tab w:val="left" w:pos="567" w:leader="none"/>
        </w:tabs>
        <w:spacing w:lineRule="auto" w:line="240"/>
        <w:jc w:val="both"/>
        <w:rPr/>
      </w:pPr>
      <w:r>
        <w:rPr>
          <w:b/>
          <w:sz w:val="22"/>
          <w:szCs w:val="22"/>
        </w:rPr>
        <w:t>Характеристики и количество товара технические характеристики товара и услуг</w:t>
      </w:r>
      <w:r>
        <w:rPr>
          <w:sz w:val="22"/>
          <w:szCs w:val="22"/>
        </w:rPr>
        <w:t xml:space="preserve">: </w:t>
      </w:r>
      <w:r>
        <w:rPr>
          <w:sz w:val="22"/>
          <w:szCs w:val="22"/>
        </w:rPr>
        <w:t>Обслуживание,</w:t>
      </w:r>
      <w:r>
        <w:rPr>
          <w:sz w:val="22"/>
          <w:szCs w:val="22"/>
        </w:rPr>
        <w:t xml:space="preserve"> </w:t>
      </w:r>
      <w:r>
        <w:rPr>
          <w:sz w:val="22"/>
          <w:szCs w:val="22"/>
        </w:rPr>
        <w:t>р</w:t>
      </w:r>
      <w:r>
        <w:rPr>
          <w:sz w:val="22"/>
          <w:szCs w:val="22"/>
          <w:lang w:val="ru-RU"/>
        </w:rPr>
        <w:t xml:space="preserve">емонт , калибровка </w:t>
      </w:r>
      <w:r>
        <w:rPr>
          <w:sz w:val="22"/>
          <w:szCs w:val="22"/>
          <w:lang w:val="ru-RU"/>
        </w:rPr>
        <w:t xml:space="preserve">и </w:t>
      </w:r>
      <w:r>
        <w:rPr>
          <w:sz w:val="22"/>
          <w:szCs w:val="22"/>
          <w:lang w:val="ru-RU"/>
        </w:rPr>
        <w:t xml:space="preserve">поверка </w:t>
      </w:r>
      <w:r>
        <w:rPr>
          <w:sz w:val="22"/>
          <w:szCs w:val="22"/>
          <w:lang w:val="ru-RU"/>
        </w:rPr>
        <w:t xml:space="preserve">автомобильных </w:t>
      </w:r>
      <w:r>
        <w:rPr>
          <w:sz w:val="22"/>
          <w:szCs w:val="22"/>
          <w:lang w:val="ru-RU"/>
        </w:rPr>
        <w:t xml:space="preserve">весов </w:t>
      </w:r>
      <w:r>
        <w:rPr>
          <w:sz w:val="22"/>
          <w:szCs w:val="22"/>
          <w:lang w:val="ru-RU"/>
        </w:rPr>
        <w:t>для статического взвешивания «Нимбус-60-8</w:t>
      </w:r>
      <w:r>
        <w:rPr>
          <w:sz w:val="22"/>
          <w:szCs w:val="22"/>
          <w:lang w:val="en-US"/>
        </w:rPr>
        <w:t xml:space="preserve">Z” </w:t>
      </w:r>
      <w:r>
        <w:rPr>
          <w:sz w:val="22"/>
          <w:szCs w:val="22"/>
          <w:lang w:val="ru-RU"/>
        </w:rPr>
        <w:t>расположенных в р.п. Колывань ул. Шоссейная,45/2</w:t>
      </w:r>
    </w:p>
    <w:p>
      <w:pPr>
        <w:pStyle w:val="3"/>
        <w:numPr>
          <w:ilvl w:val="0"/>
          <w:numId w:val="1"/>
        </w:numPr>
        <w:shd w:val="clear" w:color="auto" w:fill="auto"/>
        <w:tabs>
          <w:tab w:val="left" w:pos="567" w:leader="none"/>
        </w:tabs>
        <w:spacing w:lineRule="auto" w:line="240"/>
        <w:ind w:left="720" w:hanging="0"/>
        <w:jc w:val="both"/>
        <w:rPr>
          <w:b/>
          <w:b/>
          <w:sz w:val="22"/>
          <w:szCs w:val="22"/>
        </w:rPr>
      </w:pPr>
      <w:r>
        <w:rPr>
          <w:b/>
          <w:sz w:val="22"/>
          <w:szCs w:val="22"/>
        </w:rPr>
        <w:t>Порядок подачи заявок</w:t>
      </w:r>
      <w:r>
        <w:rPr>
          <w:b/>
          <w:sz w:val="22"/>
          <w:szCs w:val="22"/>
          <w:lang w:val="en-US"/>
        </w:rPr>
        <w:t>:</w:t>
      </w:r>
    </w:p>
    <w:p>
      <w:pPr>
        <w:pStyle w:val="3"/>
        <w:shd w:val="clear" w:fill="FFFFFF"/>
        <w:tabs>
          <w:tab w:val="left" w:pos="567" w:leader="none"/>
        </w:tabs>
        <w:spacing w:lineRule="auto" w:line="240"/>
        <w:ind w:left="709" w:hanging="0"/>
        <w:rPr>
          <w:sz w:val="20"/>
          <w:szCs w:val="20"/>
        </w:rPr>
      </w:pPr>
      <w:r>
        <w:rPr>
          <w:b/>
          <w:sz w:val="22"/>
          <w:szCs w:val="22"/>
        </w:rPr>
        <w:tab/>
      </w:r>
      <w:r>
        <w:rPr>
          <w:sz w:val="20"/>
          <w:szCs w:val="20"/>
        </w:rPr>
        <w:t>Заявки подаются на бумажном носителе либо в форме электронного документа. Заявки в форме электронного документа могут быть поданы только на указанный  в п.2 настоящего извещения электронный адрес:</w:t>
      </w:r>
    </w:p>
    <w:p>
      <w:pPr>
        <w:pStyle w:val="3"/>
        <w:shd w:val="clear" w:fill="FFFFFF"/>
        <w:tabs>
          <w:tab w:val="left" w:pos="567" w:leader="none"/>
        </w:tabs>
        <w:spacing w:lineRule="auto" w:line="240"/>
        <w:ind w:left="709" w:hanging="0"/>
        <w:rPr>
          <w:sz w:val="20"/>
          <w:szCs w:val="20"/>
        </w:rPr>
      </w:pPr>
      <w:r>
        <w:rPr>
          <w:sz w:val="20"/>
          <w:szCs w:val="20"/>
        </w:rPr>
        <w:t xml:space="preserve"> </w:t>
      </w:r>
      <w:r>
        <w:rPr>
          <w:sz w:val="20"/>
          <w:szCs w:val="20"/>
        </w:rPr>
        <w:t xml:space="preserve">Заявки на бумажном носителе подаются в запечатанных конвертах с пометкой "Заявка на участие в открытом запросе предложений/ конкурентных переговорах  и указанием номера данного извещения. </w:t>
      </w:r>
    </w:p>
    <w:p>
      <w:pPr>
        <w:pStyle w:val="3"/>
        <w:shd w:val="clear" w:fill="FFFFFF"/>
        <w:tabs>
          <w:tab w:val="left" w:pos="567" w:leader="none"/>
        </w:tabs>
        <w:spacing w:lineRule="auto" w:line="240"/>
        <w:ind w:left="709" w:hanging="0"/>
        <w:rPr>
          <w:sz w:val="20"/>
          <w:szCs w:val="20"/>
        </w:rPr>
      </w:pPr>
      <w:r>
        <w:rPr>
          <w:sz w:val="20"/>
          <w:szCs w:val="20"/>
        </w:rPr>
        <w:t xml:space="preserve">Заявки на бумажном носителе, которые переданы с нарочным, могут быть доставлены с понедельника по четверг с 10:00 до 17:00, пятница с 10:00 до 16:00. Участник открытого запроса предложений/конкурентных переговоров вправе подать только одну заявку. </w:t>
      </w:r>
    </w:p>
    <w:p>
      <w:pPr>
        <w:pStyle w:val="3"/>
        <w:shd w:val="clear" w:fill="FFFFFF"/>
        <w:tabs>
          <w:tab w:val="left" w:pos="567" w:leader="none"/>
        </w:tabs>
        <w:spacing w:lineRule="auto" w:line="240"/>
        <w:ind w:left="709" w:hanging="0"/>
        <w:rPr>
          <w:sz w:val="20"/>
          <w:szCs w:val="20"/>
        </w:rPr>
      </w:pPr>
      <w:r>
        <w:rPr>
          <w:sz w:val="20"/>
          <w:szCs w:val="20"/>
        </w:rPr>
        <w:t>Поданная заявка может быть отозвана или изменена до момента вскрытия конвертов с заявками (открытия доступа к заявкам) участников запроса предложений.</w:t>
      </w:r>
    </w:p>
    <w:p>
      <w:pPr>
        <w:pStyle w:val="3"/>
        <w:shd w:val="clear" w:color="auto" w:fill="auto"/>
        <w:tabs>
          <w:tab w:val="left" w:pos="567" w:leader="none"/>
        </w:tabs>
        <w:spacing w:lineRule="auto" w:line="240"/>
        <w:ind w:left="709" w:hanging="0"/>
        <w:rPr>
          <w:sz w:val="20"/>
          <w:szCs w:val="20"/>
        </w:rPr>
      </w:pPr>
      <w:r>
        <w:rPr>
          <w:sz w:val="20"/>
          <w:szCs w:val="20"/>
        </w:rPr>
        <w:t>Допуск к месту подачи заявок осуществляется на основании документа, удостоверяющего личность. Заказывать пропуск не требуется.</w:t>
      </w:r>
    </w:p>
    <w:p>
      <w:pPr>
        <w:pStyle w:val="3"/>
        <w:shd w:val="clear" w:color="auto" w:fill="auto"/>
        <w:tabs>
          <w:tab w:val="left" w:pos="567" w:leader="none"/>
        </w:tabs>
        <w:spacing w:lineRule="auto" w:line="240"/>
        <w:ind w:hanging="0"/>
        <w:jc w:val="both"/>
        <w:rPr>
          <w:rStyle w:val="Style14"/>
          <w:b w:val="false"/>
          <w:b w:val="false"/>
          <w:bCs w:val="false"/>
          <w:sz w:val="20"/>
          <w:szCs w:val="20"/>
          <w:shd w:fill="FFFFFF" w:val="clear"/>
        </w:rPr>
      </w:pPr>
      <w:r>
        <w:rPr>
          <w:b w:val="false"/>
          <w:bCs w:val="false"/>
          <w:sz w:val="20"/>
          <w:szCs w:val="20"/>
          <w:shd w:fill="FFFFFF" w:val="clear"/>
        </w:rPr>
      </w:r>
    </w:p>
    <w:p>
      <w:pPr>
        <w:pStyle w:val="12"/>
        <w:keepNext/>
        <w:keepLines/>
        <w:numPr>
          <w:ilvl w:val="0"/>
          <w:numId w:val="1"/>
        </w:numPr>
        <w:shd w:val="clear" w:color="auto" w:fill="auto"/>
        <w:spacing w:lineRule="auto" w:line="240"/>
        <w:ind w:left="567" w:hanging="567"/>
        <w:jc w:val="both"/>
        <w:rPr>
          <w:sz w:val="22"/>
          <w:szCs w:val="22"/>
        </w:rPr>
      </w:pPr>
      <w:r>
        <w:rPr>
          <w:sz w:val="22"/>
          <w:szCs w:val="22"/>
        </w:rPr>
        <w:t xml:space="preserve"> </w:t>
      </w:r>
      <w:r>
        <w:rPr>
          <w:b/>
          <w:sz w:val="20"/>
          <w:szCs w:val="20"/>
        </w:rPr>
        <w:t xml:space="preserve">Требования к заявке (коммерческому предложению): </w:t>
      </w:r>
      <w:r>
        <w:rPr>
          <w:sz w:val="20"/>
          <w:szCs w:val="20"/>
        </w:rPr>
        <w:t>Заявка составляется на бланке организации в произвольной форме (например, в виде коммерческого предложения) с обязательным приложением прайс-листа. Кроме заявки Участник предоставляет заполненную анкету (приложение № 1), форму типового договора. Заявка подается в произвольной форме с обязательным указанием характеристик и стоимости предлагаемого товара(работы, услуги) и должна содержать подробное описание гарантии на товар (работы, услуги), срока гарантии от производителя и сроки гарантийного обслуживания, количество дней отсрочки платежа, сроки передачи товара (выполнение работ, услуг), цену с учетом скидки, сведения о доставке товара. Все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 Цена указывается в рублях Российской Федерации.</w:t>
      </w:r>
    </w:p>
    <w:p>
      <w:pPr>
        <w:pStyle w:val="12"/>
        <w:keepNext/>
        <w:keepLines/>
        <w:numPr>
          <w:ilvl w:val="0"/>
          <w:numId w:val="1"/>
        </w:numPr>
        <w:shd w:val="clear" w:color="auto" w:fill="auto"/>
        <w:tabs>
          <w:tab w:val="left" w:pos="567" w:leader="none"/>
        </w:tabs>
        <w:spacing w:lineRule="auto" w:line="240"/>
        <w:ind w:left="720" w:hanging="0"/>
        <w:jc w:val="both"/>
        <w:rPr/>
      </w:pPr>
      <w:r>
        <w:rPr>
          <w:b/>
          <w:sz w:val="22"/>
          <w:szCs w:val="22"/>
        </w:rPr>
        <w:t>Место подачи предложений (заявок)</w:t>
      </w:r>
      <w:r>
        <w:rPr>
          <w:sz w:val="22"/>
          <w:szCs w:val="22"/>
        </w:rPr>
        <w:t>:р.п. Колывань, ул. Шоссейная,45/2</w:t>
      </w:r>
    </w:p>
    <w:p>
      <w:pPr>
        <w:pStyle w:val="3"/>
        <w:shd w:val="clear" w:color="auto" w:fill="auto"/>
        <w:tabs>
          <w:tab w:val="left" w:pos="567" w:leader="none"/>
        </w:tabs>
        <w:spacing w:lineRule="auto" w:line="240"/>
        <w:ind w:right="20" w:hanging="0"/>
        <w:rPr>
          <w:sz w:val="20"/>
          <w:szCs w:val="20"/>
        </w:rPr>
      </w:pPr>
      <w:r>
        <w:rPr>
          <w:sz w:val="22"/>
          <w:szCs w:val="22"/>
        </w:rPr>
        <w:tab/>
      </w:r>
    </w:p>
    <w:p>
      <w:pPr>
        <w:pStyle w:val="12"/>
        <w:keepNext/>
        <w:keepLines/>
        <w:numPr>
          <w:ilvl w:val="0"/>
          <w:numId w:val="1"/>
        </w:numPr>
        <w:shd w:val="clear" w:color="auto" w:fill="auto"/>
        <w:tabs>
          <w:tab w:val="left" w:pos="567" w:leader="none"/>
        </w:tabs>
        <w:spacing w:lineRule="auto" w:line="240"/>
        <w:ind w:left="720" w:right="20" w:hanging="0"/>
        <w:jc w:val="both"/>
        <w:rPr/>
      </w:pPr>
      <w:r>
        <w:rPr>
          <w:b/>
          <w:sz w:val="20"/>
          <w:szCs w:val="20"/>
        </w:rPr>
        <w:t>Дата и время начала подачи заявок</w:t>
      </w:r>
      <w:r>
        <w:rPr>
          <w:sz w:val="20"/>
          <w:szCs w:val="20"/>
        </w:rPr>
        <w:t>:</w:t>
      </w:r>
      <w:r>
        <w:rPr>
          <w:rStyle w:val="11"/>
        </w:rPr>
        <w:t xml:space="preserve"> (время местное). -</w:t>
      </w:r>
      <w:r>
        <w:rPr>
          <w:rStyle w:val="11"/>
        </w:rPr>
        <w:t>09</w:t>
      </w:r>
      <w:r>
        <w:rPr>
          <w:rStyle w:val="11"/>
          <w:b w:val="false"/>
          <w:bCs w:val="false"/>
          <w:highlight w:val="white"/>
        </w:rPr>
        <w:t>.0</w:t>
      </w:r>
      <w:r>
        <w:rPr>
          <w:rStyle w:val="11"/>
          <w:b w:val="false"/>
          <w:bCs w:val="false"/>
          <w:highlight w:val="white"/>
        </w:rPr>
        <w:t>2</w:t>
      </w:r>
      <w:r>
        <w:rPr>
          <w:rStyle w:val="11"/>
          <w:b w:val="false"/>
          <w:bCs w:val="false"/>
          <w:highlight w:val="white"/>
        </w:rPr>
        <w:t xml:space="preserve">.2017г в 09 часов </w:t>
      </w:r>
      <w:r>
        <w:rPr>
          <w:rStyle w:val="11"/>
          <w:b w:val="false"/>
          <w:bCs w:val="false"/>
          <w:highlight w:val="white"/>
        </w:rPr>
        <w:t>(время местное)</w:t>
      </w:r>
    </w:p>
    <w:p>
      <w:pPr>
        <w:pStyle w:val="12"/>
        <w:keepNext/>
        <w:keepLines/>
        <w:numPr>
          <w:ilvl w:val="0"/>
          <w:numId w:val="1"/>
        </w:numPr>
        <w:shd w:val="clear" w:color="auto" w:fill="auto"/>
        <w:tabs>
          <w:tab w:val="left" w:pos="567" w:leader="none"/>
        </w:tabs>
        <w:spacing w:lineRule="auto" w:line="240"/>
        <w:ind w:left="720" w:right="20" w:hanging="0"/>
        <w:jc w:val="both"/>
        <w:rPr/>
      </w:pPr>
      <w:r>
        <w:rPr>
          <w:b/>
          <w:sz w:val="20"/>
          <w:szCs w:val="20"/>
        </w:rPr>
        <w:t>Дата и время окончания подачи заявок</w:t>
      </w:r>
      <w:r>
        <w:rPr>
          <w:sz w:val="20"/>
          <w:szCs w:val="20"/>
        </w:rPr>
        <w:t>:</w:t>
      </w:r>
      <w:r>
        <w:rPr>
          <w:rStyle w:val="11"/>
        </w:rPr>
        <w:t xml:space="preserve"> (время местное).</w:t>
      </w:r>
      <w:r>
        <w:rPr>
          <w:rStyle w:val="11"/>
          <w:sz w:val="20"/>
          <w:szCs w:val="20"/>
        </w:rPr>
        <w:t xml:space="preserve"> -</w:t>
      </w:r>
      <w:r>
        <w:rPr>
          <w:rStyle w:val="11"/>
          <w:sz w:val="20"/>
          <w:szCs w:val="20"/>
        </w:rPr>
        <w:t>16</w:t>
      </w:r>
      <w:r>
        <w:rPr>
          <w:rStyle w:val="11"/>
          <w:sz w:val="20"/>
          <w:szCs w:val="20"/>
        </w:rPr>
        <w:t>.0</w:t>
      </w:r>
      <w:r>
        <w:rPr>
          <w:rStyle w:val="11"/>
          <w:sz w:val="20"/>
          <w:szCs w:val="20"/>
        </w:rPr>
        <w:t>2</w:t>
      </w:r>
      <w:r>
        <w:rPr>
          <w:rStyle w:val="11"/>
          <w:sz w:val="20"/>
          <w:szCs w:val="20"/>
        </w:rPr>
        <w:t xml:space="preserve">.2017г до 12 часов </w:t>
      </w:r>
      <w:r>
        <w:rPr>
          <w:rStyle w:val="11"/>
          <w:sz w:val="20"/>
          <w:szCs w:val="20"/>
        </w:rPr>
        <w:t>(время местное)</w:t>
      </w:r>
    </w:p>
    <w:p>
      <w:pPr>
        <w:pStyle w:val="12"/>
        <w:keepNext/>
        <w:keepLines/>
        <w:numPr>
          <w:ilvl w:val="0"/>
          <w:numId w:val="1"/>
        </w:numPr>
        <w:shd w:val="clear" w:color="auto" w:fill="auto"/>
        <w:tabs>
          <w:tab w:val="left" w:pos="567" w:leader="none"/>
        </w:tabs>
        <w:spacing w:lineRule="auto" w:line="240"/>
        <w:ind w:left="720" w:hanging="0"/>
        <w:jc w:val="both"/>
        <w:rPr/>
      </w:pPr>
      <w:r>
        <w:rPr>
          <w:b/>
          <w:sz w:val="20"/>
          <w:szCs w:val="20"/>
        </w:rPr>
        <w:t>Дата и время рассмотрения заявок и подведения итогов процедуры</w:t>
      </w:r>
      <w:r>
        <w:rPr>
          <w:sz w:val="20"/>
          <w:szCs w:val="20"/>
        </w:rPr>
        <w:t>:</w:t>
      </w:r>
      <w:r>
        <w:rPr>
          <w:rStyle w:val="11"/>
        </w:rPr>
        <w:t xml:space="preserve"> </w:t>
      </w:r>
      <w:r>
        <w:rPr>
          <w:sz w:val="20"/>
          <w:szCs w:val="20"/>
        </w:rPr>
        <w:t xml:space="preserve">(время местное).- </w:t>
      </w:r>
      <w:r>
        <w:rPr>
          <w:sz w:val="20"/>
          <w:szCs w:val="20"/>
        </w:rPr>
        <w:t>1</w:t>
      </w:r>
      <w:r>
        <w:rPr>
          <w:sz w:val="20"/>
          <w:szCs w:val="20"/>
        </w:rPr>
        <w:t>7.0</w:t>
      </w:r>
      <w:r>
        <w:rPr>
          <w:sz w:val="20"/>
          <w:szCs w:val="20"/>
        </w:rPr>
        <w:t>2</w:t>
      </w:r>
      <w:r>
        <w:rPr>
          <w:sz w:val="20"/>
          <w:szCs w:val="20"/>
        </w:rPr>
        <w:t>.2017г</w:t>
      </w:r>
      <w:r>
        <w:rPr>
          <w:sz w:val="20"/>
          <w:szCs w:val="20"/>
        </w:rPr>
        <w:t>ода в 10-30</w:t>
      </w:r>
      <w:r>
        <w:rPr>
          <w:sz w:val="20"/>
          <w:szCs w:val="20"/>
        </w:rPr>
        <w:t xml:space="preserve"> час.</w:t>
      </w:r>
      <w:r>
        <w:rPr>
          <w:sz w:val="20"/>
          <w:szCs w:val="20"/>
        </w:rPr>
        <w:t>(время местное)</w:t>
      </w:r>
    </w:p>
    <w:p>
      <w:pPr>
        <w:pStyle w:val="3"/>
        <w:numPr>
          <w:ilvl w:val="0"/>
          <w:numId w:val="1"/>
        </w:numPr>
        <w:shd w:val="clear" w:color="auto" w:fill="auto"/>
        <w:tabs>
          <w:tab w:val="left" w:pos="567" w:leader="none"/>
        </w:tabs>
        <w:spacing w:lineRule="auto" w:line="240"/>
        <w:ind w:left="720" w:right="20" w:hanging="0"/>
        <w:jc w:val="both"/>
        <w:rPr>
          <w:rStyle w:val="Style14"/>
          <w:bCs w:val="false"/>
          <w:sz w:val="20"/>
          <w:szCs w:val="20"/>
          <w:highlight w:val="white"/>
        </w:rPr>
      </w:pPr>
      <w:r>
        <w:rPr>
          <w:rStyle w:val="Style14"/>
          <w:bCs w:val="false"/>
          <w:sz w:val="20"/>
          <w:szCs w:val="20"/>
          <w:shd w:fill="FFFFFF" w:val="clear"/>
        </w:rPr>
        <w:t>Перечень документов необходимый для предоставления Организациям-участникам:</w:t>
      </w:r>
    </w:p>
    <w:p>
      <w:pPr>
        <w:pStyle w:val="3"/>
        <w:shd w:val="clear" w:color="auto" w:fill="auto"/>
        <w:tabs>
          <w:tab w:val="left" w:pos="567" w:leader="none"/>
        </w:tabs>
        <w:spacing w:lineRule="auto" w:line="240"/>
        <w:ind w:right="20" w:hanging="0"/>
        <w:jc w:val="both"/>
        <w:rPr>
          <w:rStyle w:val="Style14"/>
          <w:b w:val="false"/>
          <w:b w:val="false"/>
          <w:bCs w:val="false"/>
          <w:sz w:val="20"/>
          <w:szCs w:val="20"/>
          <w:highlight w:val="white"/>
        </w:rPr>
      </w:pPr>
      <w:r>
        <w:rPr>
          <w:rStyle w:val="Style14"/>
          <w:bCs w:val="false"/>
          <w:sz w:val="20"/>
          <w:szCs w:val="20"/>
          <w:shd w:fill="FFFFFF" w:val="clear"/>
        </w:rPr>
        <w:tab/>
      </w:r>
      <w:r>
        <w:rPr>
          <w:rStyle w:val="Style14"/>
          <w:b w:val="false"/>
          <w:bCs w:val="false"/>
          <w:sz w:val="20"/>
          <w:szCs w:val="20"/>
          <w:shd w:fill="FFFFFF" w:val="clear"/>
        </w:rPr>
        <w:t>-Устав (все страницы);</w:t>
      </w:r>
    </w:p>
    <w:p>
      <w:pPr>
        <w:pStyle w:val="3"/>
        <w:shd w:val="clear" w:color="auto" w:fill="auto"/>
        <w:tabs>
          <w:tab w:val="left" w:pos="567" w:leader="none"/>
        </w:tabs>
        <w:spacing w:lineRule="auto" w:line="240"/>
        <w:ind w:right="20" w:hanging="0"/>
        <w:jc w:val="both"/>
        <w:rPr>
          <w:rStyle w:val="Style14"/>
          <w:b w:val="false"/>
          <w:b w:val="false"/>
          <w:bCs w:val="false"/>
          <w:sz w:val="20"/>
          <w:szCs w:val="20"/>
          <w:highlight w:val="white"/>
        </w:rPr>
      </w:pPr>
      <w:r>
        <w:rPr>
          <w:rStyle w:val="Style14"/>
          <w:b w:val="false"/>
          <w:bCs w:val="false"/>
          <w:sz w:val="20"/>
          <w:szCs w:val="20"/>
          <w:shd w:fill="FFFFFF" w:val="clear"/>
        </w:rPr>
        <w:tab/>
        <w:t>- документы подтверждающие полномочия подписанта (если лицо действует на основании доверенности – предоставляется доверенность, если подписант действует на основании Устава – предоставляется протокол (решение) о назначении и т.п.);</w:t>
      </w:r>
    </w:p>
    <w:p>
      <w:pPr>
        <w:pStyle w:val="3"/>
        <w:shd w:val="clear" w:color="auto" w:fill="auto"/>
        <w:tabs>
          <w:tab w:val="left" w:pos="567" w:leader="none"/>
        </w:tabs>
        <w:spacing w:lineRule="auto" w:line="240"/>
        <w:ind w:right="20" w:hanging="0"/>
        <w:jc w:val="both"/>
        <w:rPr>
          <w:rStyle w:val="Style14"/>
          <w:b w:val="false"/>
          <w:b w:val="false"/>
          <w:bCs w:val="false"/>
          <w:sz w:val="20"/>
          <w:szCs w:val="20"/>
          <w:highlight w:val="white"/>
        </w:rPr>
      </w:pPr>
      <w:r>
        <w:rPr>
          <w:rStyle w:val="Style14"/>
          <w:b w:val="false"/>
          <w:bCs w:val="false"/>
          <w:sz w:val="20"/>
          <w:szCs w:val="20"/>
          <w:shd w:fill="FFFFFF" w:val="clear"/>
        </w:rPr>
        <w:tab/>
        <w:t>- свидетельство о постановке на учет в налоговом органе;</w:t>
      </w:r>
    </w:p>
    <w:p>
      <w:pPr>
        <w:pStyle w:val="3"/>
        <w:shd w:val="clear" w:color="auto" w:fill="auto"/>
        <w:tabs>
          <w:tab w:val="left" w:pos="567" w:leader="none"/>
        </w:tabs>
        <w:spacing w:lineRule="auto" w:line="240"/>
        <w:ind w:right="20" w:hanging="0"/>
        <w:jc w:val="both"/>
        <w:rPr>
          <w:rStyle w:val="Style14"/>
          <w:b w:val="false"/>
          <w:b w:val="false"/>
          <w:bCs w:val="false"/>
          <w:sz w:val="20"/>
          <w:szCs w:val="20"/>
          <w:highlight w:val="white"/>
          <w:lang w:val="en-US"/>
        </w:rPr>
      </w:pPr>
      <w:r>
        <w:rPr>
          <w:rStyle w:val="Style14"/>
          <w:b w:val="false"/>
          <w:bCs w:val="false"/>
          <w:sz w:val="20"/>
          <w:szCs w:val="20"/>
          <w:shd w:fill="FFFFFF" w:val="clear"/>
        </w:rPr>
        <w:tab/>
        <w:t>- свидетельство ОГРН</w:t>
      </w:r>
      <w:r>
        <w:rPr>
          <w:rStyle w:val="Style14"/>
          <w:b w:val="false"/>
          <w:bCs w:val="false"/>
          <w:sz w:val="20"/>
          <w:szCs w:val="20"/>
          <w:shd w:fill="FFFFFF" w:val="clear"/>
          <w:lang w:val="en-US"/>
        </w:rPr>
        <w:t>;</w:t>
      </w:r>
    </w:p>
    <w:p>
      <w:pPr>
        <w:pStyle w:val="3"/>
        <w:shd w:val="clear" w:color="auto" w:fill="auto"/>
        <w:tabs>
          <w:tab w:val="left" w:pos="567" w:leader="none"/>
        </w:tabs>
        <w:spacing w:lineRule="auto" w:line="240"/>
        <w:ind w:right="20" w:hanging="0"/>
        <w:jc w:val="both"/>
        <w:rPr>
          <w:rStyle w:val="Style14"/>
          <w:bCs w:val="false"/>
          <w:sz w:val="20"/>
          <w:szCs w:val="20"/>
          <w:highlight w:val="white"/>
        </w:rPr>
      </w:pPr>
      <w:r>
        <w:rPr>
          <w:rStyle w:val="Style14"/>
          <w:b w:val="false"/>
          <w:bCs w:val="false"/>
          <w:sz w:val="20"/>
          <w:szCs w:val="20"/>
          <w:shd w:fill="FFFFFF" w:val="clear"/>
          <w:lang w:val="en-US"/>
        </w:rPr>
        <w:tab/>
        <w:t xml:space="preserve">- </w:t>
      </w:r>
      <w:r>
        <w:rPr>
          <w:rStyle w:val="Style14"/>
          <w:b w:val="false"/>
          <w:bCs w:val="false"/>
          <w:sz w:val="20"/>
          <w:szCs w:val="20"/>
          <w:shd w:fill="FFFFFF" w:val="clear"/>
        </w:rPr>
        <w:t>лицензии.</w:t>
      </w:r>
    </w:p>
    <w:p>
      <w:pPr>
        <w:pStyle w:val="3"/>
        <w:numPr>
          <w:ilvl w:val="0"/>
          <w:numId w:val="1"/>
        </w:numPr>
        <w:shd w:val="clear" w:color="auto" w:fill="auto"/>
        <w:tabs>
          <w:tab w:val="left" w:pos="567" w:leader="none"/>
        </w:tabs>
        <w:spacing w:lineRule="auto" w:line="240"/>
        <w:ind w:left="720" w:right="20" w:hanging="0"/>
        <w:jc w:val="both"/>
        <w:rPr>
          <w:rStyle w:val="Style14"/>
          <w:b w:val="false"/>
          <w:b w:val="false"/>
          <w:bCs w:val="false"/>
          <w:sz w:val="20"/>
          <w:szCs w:val="20"/>
          <w:highlight w:val="white"/>
        </w:rPr>
      </w:pPr>
      <w:r>
        <w:rPr>
          <w:rStyle w:val="Style14"/>
          <w:sz w:val="20"/>
          <w:szCs w:val="20"/>
        </w:rPr>
        <w:t xml:space="preserve">Обязательные требования к Организациям-участникам: </w:t>
      </w:r>
    </w:p>
    <w:p>
      <w:pPr>
        <w:pStyle w:val="3"/>
        <w:shd w:val="clear" w:color="auto" w:fill="auto"/>
        <w:tabs>
          <w:tab w:val="left" w:pos="567" w:leader="none"/>
        </w:tabs>
        <w:spacing w:lineRule="auto" w:line="240"/>
        <w:ind w:right="20" w:hanging="0"/>
        <w:jc w:val="both"/>
        <w:rPr>
          <w:rStyle w:val="Style14"/>
          <w:b w:val="false"/>
          <w:b w:val="false"/>
          <w:sz w:val="20"/>
          <w:szCs w:val="20"/>
        </w:rPr>
      </w:pPr>
      <w:r>
        <w:rPr>
          <w:rStyle w:val="Style14"/>
          <w:b w:val="false"/>
          <w:sz w:val="20"/>
          <w:szCs w:val="20"/>
        </w:rPr>
        <w:t>- применение основной системы налогообложения (с НДС);</w:t>
      </w:r>
    </w:p>
    <w:p>
      <w:pPr>
        <w:pStyle w:val="3"/>
        <w:numPr>
          <w:ilvl w:val="0"/>
          <w:numId w:val="2"/>
        </w:numPr>
        <w:shd w:val="clear" w:color="auto" w:fill="auto"/>
        <w:tabs>
          <w:tab w:val="left" w:pos="142" w:leader="none"/>
        </w:tabs>
        <w:spacing w:lineRule="auto" w:line="240" w:before="0" w:after="120"/>
        <w:ind w:left="20" w:right="20" w:hanging="0"/>
        <w:jc w:val="both"/>
        <w:rPr>
          <w:sz w:val="20"/>
          <w:szCs w:val="20"/>
        </w:rPr>
      </w:pPr>
      <w:r>
        <w:rPr>
          <w:sz w:val="20"/>
          <w:szCs w:val="20"/>
        </w:rPr>
        <w:t>непроведение ликвидации участника запроса - юридического лица 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pPr>
        <w:pStyle w:val="3"/>
        <w:numPr>
          <w:ilvl w:val="0"/>
          <w:numId w:val="2"/>
        </w:numPr>
        <w:shd w:val="clear" w:color="auto" w:fill="auto"/>
        <w:tabs>
          <w:tab w:val="left" w:pos="142" w:leader="none"/>
        </w:tabs>
        <w:spacing w:lineRule="auto" w:line="240" w:before="0" w:after="120"/>
        <w:ind w:left="20" w:right="20" w:hanging="0"/>
        <w:jc w:val="both"/>
        <w:rPr/>
      </w:pPr>
      <w:r>
        <w:rPr>
          <w:sz w:val="20"/>
          <w:szCs w:val="20"/>
        </w:rPr>
        <w:t>неприостановление деятельности участника размещения заказа в порядке, предусмотренном Кодексом РФ об административных правонарушениях, на день рассмотрения заявки.</w:t>
      </w:r>
    </w:p>
    <w:p>
      <w:pPr>
        <w:pStyle w:val="3"/>
        <w:numPr>
          <w:ilvl w:val="0"/>
          <w:numId w:val="1"/>
        </w:numPr>
        <w:shd w:val="clear" w:color="auto" w:fill="auto"/>
        <w:tabs>
          <w:tab w:val="left" w:pos="567" w:leader="none"/>
        </w:tabs>
        <w:spacing w:lineRule="auto" w:line="240"/>
        <w:ind w:left="720" w:right="20" w:hanging="0"/>
        <w:jc w:val="both"/>
        <w:rPr>
          <w:b/>
          <w:b/>
          <w:sz w:val="20"/>
          <w:szCs w:val="20"/>
        </w:rPr>
      </w:pPr>
      <w:r>
        <w:rPr>
          <w:b/>
          <w:sz w:val="20"/>
          <w:szCs w:val="20"/>
        </w:rPr>
        <w:t>Критерии определения Победителя:</w:t>
      </w:r>
    </w:p>
    <w:p>
      <w:pPr>
        <w:pStyle w:val="3"/>
        <w:shd w:val="clear" w:color="auto" w:fill="auto"/>
        <w:tabs>
          <w:tab w:val="left" w:pos="0" w:leader="none"/>
          <w:tab w:val="left" w:pos="1276" w:leader="none"/>
        </w:tabs>
        <w:spacing w:lineRule="auto" w:line="240"/>
        <w:ind w:right="23" w:hanging="0"/>
        <w:jc w:val="both"/>
        <w:rPr>
          <w:sz w:val="20"/>
          <w:szCs w:val="20"/>
        </w:rPr>
      </w:pPr>
      <w:r>
        <w:rPr>
          <w:sz w:val="20"/>
          <w:szCs w:val="20"/>
        </w:rPr>
        <w:t>предоставление гарантии и гарантийное обслуживание, максимальный срок предоставляемых гарантийных обязательств;</w:t>
      </w:r>
    </w:p>
    <w:p>
      <w:pPr>
        <w:pStyle w:val="3"/>
        <w:shd w:val="clear" w:color="auto" w:fill="auto"/>
        <w:tabs>
          <w:tab w:val="left" w:pos="0" w:leader="none"/>
          <w:tab w:val="left" w:pos="1276" w:leader="none"/>
        </w:tabs>
        <w:spacing w:lineRule="auto" w:line="240"/>
        <w:ind w:right="23" w:hanging="0"/>
        <w:jc w:val="both"/>
        <w:rPr>
          <w:b/>
          <w:b/>
          <w:sz w:val="20"/>
          <w:szCs w:val="20"/>
        </w:rPr>
      </w:pPr>
      <w:r>
        <w:rPr>
          <w:rStyle w:val="Style14"/>
          <w:b w:val="false"/>
          <w:sz w:val="20"/>
          <w:szCs w:val="20"/>
        </w:rPr>
        <w:t>максимальное количество дней отсрочки платежа;</w:t>
      </w:r>
    </w:p>
    <w:p>
      <w:pPr>
        <w:pStyle w:val="3"/>
        <w:shd w:val="clear" w:color="auto" w:fill="auto"/>
        <w:tabs>
          <w:tab w:val="left" w:pos="0" w:leader="none"/>
          <w:tab w:val="left" w:pos="1276" w:leader="none"/>
        </w:tabs>
        <w:spacing w:lineRule="auto" w:line="240"/>
        <w:ind w:right="23" w:hanging="0"/>
        <w:jc w:val="both"/>
        <w:rPr>
          <w:sz w:val="20"/>
          <w:szCs w:val="20"/>
        </w:rPr>
      </w:pPr>
      <w:r>
        <w:rPr>
          <w:sz w:val="20"/>
          <w:szCs w:val="20"/>
        </w:rPr>
        <w:t>сроки передачи товара (срок выполнения работы, оказания услуги);</w:t>
      </w:r>
    </w:p>
    <w:p>
      <w:pPr>
        <w:pStyle w:val="3"/>
        <w:shd w:val="clear" w:color="auto" w:fill="auto"/>
        <w:tabs>
          <w:tab w:val="left" w:pos="0" w:leader="none"/>
          <w:tab w:val="left" w:pos="1276" w:leader="none"/>
        </w:tabs>
        <w:spacing w:lineRule="auto" w:line="240"/>
        <w:ind w:right="23" w:hanging="0"/>
        <w:jc w:val="both"/>
        <w:rPr>
          <w:sz w:val="20"/>
          <w:szCs w:val="20"/>
        </w:rPr>
      </w:pPr>
      <w:r>
        <w:rPr>
          <w:sz w:val="20"/>
          <w:szCs w:val="20"/>
        </w:rPr>
        <w:t>доставка товара;</w:t>
      </w:r>
    </w:p>
    <w:p>
      <w:pPr>
        <w:pStyle w:val="3"/>
        <w:shd w:val="clear" w:color="auto" w:fill="auto"/>
        <w:tabs>
          <w:tab w:val="left" w:pos="0" w:leader="none"/>
          <w:tab w:val="left" w:pos="1276" w:leader="none"/>
        </w:tabs>
        <w:spacing w:lineRule="auto" w:line="240"/>
        <w:ind w:right="23" w:hanging="284"/>
        <w:jc w:val="both"/>
        <w:rPr>
          <w:sz w:val="20"/>
          <w:szCs w:val="20"/>
        </w:rPr>
      </w:pPr>
      <w:r>
        <w:rPr>
          <w:sz w:val="20"/>
          <w:szCs w:val="20"/>
        </w:rPr>
        <w:tab/>
        <w:t>самая низкая цена с учетом общей корпоративной скидки (расчет цены обязателен);</w:t>
      </w:r>
    </w:p>
    <w:p>
      <w:pPr>
        <w:pStyle w:val="3"/>
        <w:shd w:val="clear" w:color="auto" w:fill="auto"/>
        <w:tabs>
          <w:tab w:val="left" w:pos="0" w:leader="none"/>
          <w:tab w:val="left" w:pos="1276" w:leader="none"/>
        </w:tabs>
        <w:spacing w:lineRule="auto" w:line="240"/>
        <w:ind w:right="23" w:hanging="284"/>
        <w:jc w:val="both"/>
        <w:rPr>
          <w:sz w:val="20"/>
          <w:szCs w:val="20"/>
        </w:rPr>
      </w:pPr>
      <w:r>
        <w:rPr>
          <w:sz w:val="20"/>
          <w:szCs w:val="20"/>
        </w:rPr>
        <w:tab/>
        <w:tab/>
      </w:r>
    </w:p>
    <w:p>
      <w:pPr>
        <w:pStyle w:val="3"/>
        <w:shd w:val="clear" w:color="auto" w:fill="auto"/>
        <w:tabs>
          <w:tab w:val="left" w:pos="0" w:leader="none"/>
          <w:tab w:val="left" w:pos="1276" w:leader="none"/>
        </w:tabs>
        <w:spacing w:lineRule="auto" w:line="240"/>
        <w:ind w:right="23" w:hanging="284"/>
        <w:jc w:val="both"/>
        <w:rPr>
          <w:sz w:val="20"/>
          <w:szCs w:val="20"/>
        </w:rPr>
      </w:pPr>
      <w:r>
        <w:rPr>
          <w:sz w:val="20"/>
          <w:szCs w:val="20"/>
        </w:rPr>
        <w:tab/>
      </w:r>
    </w:p>
    <w:p>
      <w:pPr>
        <w:pStyle w:val="3"/>
        <w:numPr>
          <w:ilvl w:val="0"/>
          <w:numId w:val="1"/>
        </w:numPr>
        <w:shd w:val="clear" w:color="auto" w:fill="auto"/>
        <w:tabs>
          <w:tab w:val="left" w:pos="0" w:leader="none"/>
          <w:tab w:val="left" w:pos="567" w:leader="none"/>
        </w:tabs>
        <w:spacing w:lineRule="auto" w:line="240"/>
        <w:ind w:left="720" w:right="20" w:hanging="284"/>
        <w:jc w:val="both"/>
        <w:rPr>
          <w:sz w:val="20"/>
          <w:szCs w:val="20"/>
        </w:rPr>
      </w:pPr>
      <w:r>
        <w:rPr>
          <w:b/>
          <w:sz w:val="20"/>
          <w:szCs w:val="20"/>
        </w:rPr>
        <w:t>Требования к гарантии:</w:t>
      </w:r>
    </w:p>
    <w:p>
      <w:pPr>
        <w:pStyle w:val="3"/>
        <w:shd w:val="clear" w:color="auto" w:fill="auto"/>
        <w:spacing w:lineRule="auto" w:line="240"/>
        <w:ind w:right="20" w:hanging="0"/>
        <w:jc w:val="both"/>
        <w:rPr>
          <w:sz w:val="20"/>
          <w:szCs w:val="20"/>
        </w:rPr>
      </w:pPr>
      <w:r>
        <w:rPr>
          <w:sz w:val="20"/>
          <w:szCs w:val="20"/>
        </w:rPr>
        <w:t>Продавец гарантирует качество и безопасность товара в соответствии с действующими стандартами, наличие сертификата, оформленного в соответствии с российским законодательством.</w:t>
      </w:r>
    </w:p>
    <w:p>
      <w:pPr>
        <w:pStyle w:val="3"/>
        <w:numPr>
          <w:ilvl w:val="0"/>
          <w:numId w:val="1"/>
        </w:numPr>
        <w:shd w:val="clear" w:color="auto" w:fill="auto"/>
        <w:spacing w:lineRule="auto" w:line="240"/>
        <w:ind w:left="720" w:right="20" w:hanging="284"/>
        <w:jc w:val="both"/>
        <w:rPr>
          <w:b/>
          <w:b/>
          <w:sz w:val="20"/>
          <w:szCs w:val="20"/>
        </w:rPr>
      </w:pPr>
      <w:r>
        <w:rPr>
          <w:b/>
          <w:sz w:val="20"/>
          <w:szCs w:val="20"/>
        </w:rPr>
        <w:t xml:space="preserve">Порядок определения Победителя: </w:t>
      </w:r>
    </w:p>
    <w:p>
      <w:pPr>
        <w:pStyle w:val="Normal"/>
        <w:jc w:val="both"/>
        <w:rPr>
          <w:rFonts w:ascii="Times New Roman" w:hAnsi="Times New Roman" w:eastAsia="Times New Roman"/>
          <w:sz w:val="20"/>
          <w:szCs w:val="20"/>
        </w:rPr>
      </w:pPr>
      <w:r>
        <w:rPr>
          <w:rFonts w:eastAsia="Times New Roman" w:ascii="Times New Roman" w:hAnsi="Times New Roman"/>
          <w:sz w:val="20"/>
          <w:szCs w:val="20"/>
        </w:rPr>
        <w:t>В случае соответствия Участника предъявляемым требованиям, соблюдением участником порядка подачи заявки, его заявка рассматривается по существу. По итогам рассмотрения заявок по совокупности предлагаемых условий Победителем признается Участник, предложивший наиболее выгодные условия договора.</w:t>
      </w:r>
    </w:p>
    <w:p>
      <w:pPr>
        <w:pStyle w:val="12"/>
        <w:keepNext/>
        <w:keepLines/>
        <w:shd w:val="clear" w:color="auto" w:fill="auto"/>
        <w:spacing w:lineRule="auto" w:line="240"/>
        <w:ind w:hanging="0"/>
        <w:jc w:val="both"/>
        <w:rPr>
          <w:sz w:val="20"/>
          <w:szCs w:val="20"/>
        </w:rPr>
      </w:pPr>
      <w:r>
        <w:rPr>
          <w:sz w:val="20"/>
          <w:szCs w:val="20"/>
        </w:rPr>
        <w:t xml:space="preserve"> </w:t>
      </w:r>
    </w:p>
    <w:p>
      <w:pPr>
        <w:pStyle w:val="3"/>
        <w:numPr>
          <w:ilvl w:val="0"/>
          <w:numId w:val="1"/>
        </w:numPr>
        <w:shd w:val="clear" w:color="auto" w:fill="auto"/>
        <w:spacing w:lineRule="auto" w:line="240"/>
        <w:ind w:left="720" w:hanging="284"/>
        <w:jc w:val="both"/>
        <w:rPr>
          <w:sz w:val="20"/>
          <w:szCs w:val="20"/>
        </w:rPr>
      </w:pPr>
      <w:r>
        <w:rPr>
          <w:sz w:val="20"/>
          <w:szCs w:val="20"/>
        </w:rPr>
        <w:t>Данная процедура открытого запроса предложений / конкурентных переговоров не является конкурсом,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 конкурентных переговоров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открытого запроса предложений / конкурентных переговоров не накладывает на Заказчика соответствующего объема гражданско-правовых обязательств.</w:t>
      </w:r>
    </w:p>
    <w:p>
      <w:pPr>
        <w:sectPr>
          <w:footerReference w:type="default" r:id="rId2"/>
          <w:type w:val="nextPage"/>
          <w:pgSz w:w="16838" w:h="23811"/>
          <w:pgMar w:left="1134" w:right="567" w:header="0" w:top="567" w:footer="6" w:bottom="567" w:gutter="0"/>
          <w:pgNumType w:fmt="decimal"/>
          <w:formProt w:val="false"/>
          <w:titlePg/>
          <w:textDirection w:val="lrTb"/>
          <w:docGrid w:type="default" w:linePitch="360" w:charSpace="4294961151"/>
        </w:sectPr>
        <w:pStyle w:val="3"/>
        <w:shd w:val="clear" w:color="auto" w:fill="auto"/>
        <w:spacing w:lineRule="auto" w:line="240"/>
        <w:ind w:hanging="0"/>
        <w:jc w:val="both"/>
        <w:rPr>
          <w:sz w:val="20"/>
          <w:szCs w:val="20"/>
        </w:rPr>
      </w:pPr>
      <w:r>
        <w:rPr>
          <w:sz w:val="20"/>
          <w:szCs w:val="20"/>
        </w:rPr>
        <w:t xml:space="preserve">   </w:t>
      </w:r>
    </w:p>
    <w:p>
      <w:pPr>
        <w:pStyle w:val="131"/>
        <w:keepNext/>
        <w:keepLines/>
        <w:shd w:val="clear" w:color="auto" w:fill="auto"/>
        <w:spacing w:lineRule="auto" w:line="240" w:before="0" w:after="120"/>
        <w:jc w:val="center"/>
        <w:rPr>
          <w:sz w:val="24"/>
          <w:szCs w:val="24"/>
        </w:rPr>
      </w:pPr>
      <w:r>
        <w:rPr>
          <w:i/>
          <w:sz w:val="24"/>
          <w:szCs w:val="24"/>
        </w:rPr>
        <w:t>Раздел 2.</w:t>
      </w:r>
      <w:r>
        <w:rPr>
          <w:sz w:val="24"/>
          <w:szCs w:val="24"/>
        </w:rPr>
        <w:t xml:space="preserve"> </w:t>
      </w:r>
    </w:p>
    <w:p>
      <w:pPr>
        <w:pStyle w:val="131"/>
        <w:keepNext/>
        <w:keepLines/>
        <w:shd w:val="clear" w:color="auto" w:fill="auto"/>
        <w:spacing w:lineRule="auto" w:line="240" w:before="0" w:after="120"/>
        <w:ind w:left="-142" w:hanging="0"/>
        <w:jc w:val="center"/>
        <w:rPr>
          <w:sz w:val="24"/>
          <w:szCs w:val="24"/>
        </w:rPr>
      </w:pPr>
      <w:bookmarkStart w:id="1" w:name="bookmark22"/>
      <w:r>
        <w:rPr>
          <w:sz w:val="24"/>
          <w:szCs w:val="24"/>
        </w:rPr>
        <w:t>Условия проведения открытого запроса предложений</w:t>
      </w:r>
      <w:bookmarkEnd w:id="1"/>
      <w:r>
        <w:rPr>
          <w:sz w:val="24"/>
          <w:szCs w:val="24"/>
        </w:rPr>
        <w:t xml:space="preserve"> / конкурентных переговоров</w:t>
      </w:r>
    </w:p>
    <w:p>
      <w:pPr>
        <w:pStyle w:val="Normal"/>
        <w:keepNext/>
        <w:keepLines/>
        <w:numPr>
          <w:ilvl w:val="1"/>
          <w:numId w:val="3"/>
        </w:numPr>
        <w:tabs>
          <w:tab w:val="left" w:pos="730" w:leader="none"/>
        </w:tabs>
        <w:spacing w:before="0" w:after="120"/>
        <w:ind w:left="426" w:hanging="426"/>
        <w:outlineLvl w:val="3"/>
        <w:rPr>
          <w:rFonts w:ascii="Times New Roman" w:hAnsi="Times New Roman" w:cs="Times New Roman"/>
          <w:b/>
          <w:b/>
        </w:rPr>
      </w:pPr>
      <w:bookmarkStart w:id="2" w:name="bookmark23"/>
      <w:r>
        <w:rPr>
          <w:rStyle w:val="4"/>
          <w:rFonts w:eastAsia="Arial Unicode MS"/>
          <w:b/>
        </w:rPr>
        <w:tab/>
        <w:t xml:space="preserve">Требования к участникам </w:t>
      </w:r>
      <w:bookmarkEnd w:id="2"/>
      <w:r>
        <w:rPr>
          <w:rStyle w:val="4"/>
          <w:rFonts w:eastAsia="Arial Unicode MS"/>
          <w:b/>
        </w:rPr>
        <w:t>запроса</w:t>
      </w:r>
    </w:p>
    <w:p>
      <w:pPr>
        <w:pStyle w:val="3"/>
        <w:shd w:val="clear" w:color="auto" w:fill="auto"/>
        <w:tabs>
          <w:tab w:val="left" w:pos="567" w:leader="none"/>
        </w:tabs>
        <w:spacing w:lineRule="auto" w:line="240"/>
        <w:ind w:right="20" w:hanging="0"/>
        <w:jc w:val="both"/>
        <w:rPr>
          <w:rStyle w:val="Style14"/>
          <w:b w:val="false"/>
          <w:b w:val="false"/>
          <w:sz w:val="24"/>
          <w:szCs w:val="24"/>
        </w:rPr>
      </w:pPr>
      <w:r>
        <w:rPr>
          <w:sz w:val="24"/>
          <w:szCs w:val="24"/>
        </w:rPr>
        <w:tab/>
        <w:t xml:space="preserve"> </w:t>
      </w:r>
      <w:r>
        <w:rPr>
          <w:rStyle w:val="Style14"/>
          <w:b w:val="false"/>
          <w:sz w:val="24"/>
          <w:szCs w:val="24"/>
        </w:rPr>
        <w:t>-  применение основной системы налогообложения (с НДС);</w:t>
      </w:r>
    </w:p>
    <w:p>
      <w:pPr>
        <w:pStyle w:val="3"/>
        <w:shd w:val="clear" w:color="auto" w:fill="auto"/>
        <w:tabs>
          <w:tab w:val="left" w:pos="142" w:leader="none"/>
        </w:tabs>
        <w:spacing w:lineRule="auto" w:line="240" w:before="0" w:after="120"/>
        <w:ind w:left="20" w:right="20" w:hanging="0"/>
        <w:jc w:val="both"/>
        <w:rPr>
          <w:sz w:val="24"/>
          <w:szCs w:val="24"/>
        </w:rPr>
      </w:pPr>
      <w:r>
        <w:rPr>
          <w:sz w:val="24"/>
          <w:szCs w:val="24"/>
        </w:rPr>
        <w:tab/>
        <w:tab/>
        <w:t>- непроведение ликвидации участника запроса - юридического лица 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pPr>
        <w:pStyle w:val="3"/>
        <w:shd w:val="clear" w:color="auto" w:fill="auto"/>
        <w:spacing w:lineRule="auto" w:line="240" w:before="0" w:after="120"/>
        <w:ind w:left="20" w:right="20" w:firstLine="688"/>
        <w:jc w:val="both"/>
        <w:rPr>
          <w:sz w:val="24"/>
          <w:szCs w:val="24"/>
        </w:rPr>
      </w:pPr>
      <w:r>
        <w:rPr>
          <w:sz w:val="24"/>
          <w:szCs w:val="24"/>
        </w:rPr>
        <w:t>- неприостановление деятельности участника размещения заказа в порядке, предусмот</w:t>
        <w:softHyphen/>
        <w:t>ренном Кодексом РФ об административных правонарушениях, на день рассмотрения заявки.</w:t>
      </w:r>
    </w:p>
    <w:p>
      <w:pPr>
        <w:pStyle w:val="Normal"/>
        <w:keepNext/>
        <w:keepLines/>
        <w:numPr>
          <w:ilvl w:val="1"/>
          <w:numId w:val="3"/>
        </w:numPr>
        <w:tabs>
          <w:tab w:val="left" w:pos="730" w:leader="none"/>
        </w:tabs>
        <w:spacing w:lineRule="exact" w:line="230" w:before="0" w:after="88"/>
        <w:outlineLvl w:val="3"/>
        <w:rPr>
          <w:rFonts w:ascii="Times New Roman" w:hAnsi="Times New Roman" w:cs="Times New Roman"/>
          <w:b/>
          <w:b/>
        </w:rPr>
      </w:pPr>
      <w:bookmarkStart w:id="3" w:name="bookmark24"/>
      <w:bookmarkEnd w:id="3"/>
      <w:r>
        <w:rPr>
          <w:rStyle w:val="4"/>
          <w:rFonts w:eastAsia="Arial Unicode MS"/>
          <w:b/>
        </w:rPr>
        <w:tab/>
        <w:t>Требования к оформлению заявки</w:t>
      </w:r>
    </w:p>
    <w:p>
      <w:pPr>
        <w:pStyle w:val="Normal"/>
        <w:keepNext/>
        <w:keepLines/>
        <w:spacing w:lineRule="exact" w:line="230" w:before="0" w:after="83"/>
        <w:ind w:firstLine="360"/>
        <w:jc w:val="both"/>
        <w:rPr>
          <w:rStyle w:val="4"/>
          <w:rFonts w:eastAsia="Arial Unicode MS"/>
          <w:b/>
          <w:b/>
          <w:sz w:val="24"/>
          <w:szCs w:val="24"/>
        </w:rPr>
      </w:pPr>
      <w:r>
        <w:rPr>
          <w:rFonts w:cs="Times New Roman" w:ascii="Times New Roman" w:hAnsi="Times New Roman"/>
        </w:rPr>
        <w:t>Заявка составляется на бланке организации в произвольной форме (например, в виде коммерческого предложения) с обязательным приложением прайс-листа. Кроме заявки Участник предоставляет заполненную анкету (приложение № 1), форму типового договора. Заявка подается в произвольной форме с обязательным указанием характеристик и стоимости предлагаемого товара(работы, услуги) и должна содержать подробное описание гарантии на товар (работы, услуги), срока гарантии от производителя и сроки гарантийного обслуживания, количество дней отсрочки платежа, сроки передачи товара (выполнение работ, услуг), цену с учетом скидки, сведения о доставке товара. Все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 Цена указывается в рублях Российской Федерации.</w:t>
      </w:r>
      <w:r>
        <w:rPr>
          <w:rStyle w:val="4"/>
          <w:rFonts w:eastAsia="Arial Unicode MS"/>
          <w:b/>
          <w:sz w:val="24"/>
          <w:szCs w:val="24"/>
        </w:rPr>
        <w:tab/>
      </w:r>
    </w:p>
    <w:p>
      <w:pPr>
        <w:pStyle w:val="Normal"/>
        <w:keepNext/>
        <w:keepLines/>
        <w:spacing w:lineRule="exact" w:line="230" w:before="0" w:after="83"/>
        <w:jc w:val="both"/>
        <w:rPr>
          <w:rFonts w:ascii="Times New Roman" w:hAnsi="Times New Roman" w:cs="Times New Roman"/>
          <w:b/>
          <w:b/>
        </w:rPr>
      </w:pPr>
      <w:bookmarkStart w:id="4" w:name="bookmark25"/>
      <w:bookmarkEnd w:id="4"/>
      <w:r>
        <w:rPr>
          <w:rStyle w:val="4"/>
          <w:rFonts w:eastAsia="Arial Unicode MS"/>
          <w:b/>
        </w:rPr>
        <w:t>2.3</w:t>
        <w:tab/>
        <w:t xml:space="preserve">Требования к языку заявки </w:t>
      </w:r>
    </w:p>
    <w:p>
      <w:pPr>
        <w:pStyle w:val="3"/>
        <w:shd w:val="clear" w:color="auto" w:fill="auto"/>
        <w:spacing w:lineRule="auto" w:line="240" w:before="0" w:after="120"/>
        <w:ind w:left="20" w:right="23" w:firstLine="720"/>
        <w:jc w:val="both"/>
        <w:rPr>
          <w:sz w:val="24"/>
          <w:szCs w:val="24"/>
        </w:rPr>
      </w:pPr>
      <w:r>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pPr>
        <w:pStyle w:val="3"/>
        <w:numPr>
          <w:ilvl w:val="1"/>
          <w:numId w:val="4"/>
        </w:numPr>
        <w:shd w:val="clear" w:color="auto" w:fill="auto"/>
        <w:spacing w:lineRule="auto" w:line="240" w:before="0" w:after="120"/>
        <w:ind w:left="0" w:right="23" w:hanging="0"/>
        <w:jc w:val="both"/>
        <w:rPr>
          <w:b/>
          <w:b/>
          <w:sz w:val="24"/>
          <w:szCs w:val="24"/>
        </w:rPr>
      </w:pPr>
      <w:r>
        <w:rPr>
          <w:b/>
          <w:sz w:val="24"/>
          <w:szCs w:val="24"/>
        </w:rPr>
        <w:t>Формирование цены</w:t>
      </w:r>
    </w:p>
    <w:p>
      <w:pPr>
        <w:pStyle w:val="3"/>
        <w:shd w:val="clear" w:color="auto" w:fill="auto"/>
        <w:spacing w:lineRule="auto" w:line="240" w:before="0" w:after="120"/>
        <w:ind w:right="23" w:firstLine="709"/>
        <w:jc w:val="both"/>
        <w:rPr>
          <w:sz w:val="24"/>
          <w:szCs w:val="24"/>
        </w:rPr>
      </w:pPr>
      <w:r>
        <w:rPr>
          <w:sz w:val="24"/>
          <w:szCs w:val="24"/>
        </w:rPr>
        <w:t>В цену на поставляемый Товар должны быть включены все уплачиваемые Поставщиком налоги (включая НДС), таможенные и иные обязательные платежи, а также все расходы Поставщика, связанные с выполнением поставок на предусмотренных договором условиях, и причитающееся ему вознаграждение (прибыль, плановые накопления и т.п.). В цену Товара также включается стоимость доставки Товара до места приемки. Цена должна быть указана с учетом возможной скидки.</w:t>
      </w:r>
    </w:p>
    <w:p>
      <w:pPr>
        <w:pStyle w:val="3"/>
        <w:numPr>
          <w:ilvl w:val="1"/>
          <w:numId w:val="4"/>
        </w:numPr>
        <w:shd w:val="clear" w:color="auto" w:fill="auto"/>
        <w:spacing w:lineRule="auto" w:line="240" w:before="0" w:after="120"/>
        <w:ind w:left="360" w:right="23" w:hanging="360"/>
        <w:jc w:val="both"/>
        <w:rPr>
          <w:sz w:val="24"/>
          <w:szCs w:val="24"/>
        </w:rPr>
      </w:pPr>
      <w:r>
        <w:rPr>
          <w:b/>
          <w:sz w:val="24"/>
          <w:szCs w:val="24"/>
        </w:rPr>
        <w:t xml:space="preserve">       </w:t>
      </w:r>
      <w:r>
        <w:rPr>
          <w:b/>
          <w:sz w:val="24"/>
          <w:szCs w:val="24"/>
        </w:rPr>
        <w:t>Критерии определения Победителя:</w:t>
      </w:r>
    </w:p>
    <w:p>
      <w:pPr>
        <w:pStyle w:val="3"/>
        <w:shd w:val="clear" w:color="auto" w:fill="auto"/>
        <w:tabs>
          <w:tab w:val="left" w:pos="0" w:leader="none"/>
          <w:tab w:val="left" w:pos="1276" w:leader="none"/>
        </w:tabs>
        <w:spacing w:lineRule="auto" w:line="240"/>
        <w:ind w:right="23" w:hanging="0"/>
        <w:jc w:val="both"/>
        <w:rPr>
          <w:sz w:val="24"/>
          <w:szCs w:val="24"/>
        </w:rPr>
      </w:pPr>
      <w:r>
        <w:rPr>
          <w:sz w:val="24"/>
          <w:szCs w:val="24"/>
        </w:rPr>
        <w:t>предоставление гарантии и гарантийное обслуживание;</w:t>
      </w:r>
    </w:p>
    <w:p>
      <w:pPr>
        <w:pStyle w:val="3"/>
        <w:shd w:val="clear" w:color="auto" w:fill="auto"/>
        <w:tabs>
          <w:tab w:val="left" w:pos="0" w:leader="none"/>
          <w:tab w:val="left" w:pos="1276" w:leader="none"/>
        </w:tabs>
        <w:spacing w:lineRule="auto" w:line="240"/>
        <w:ind w:right="23" w:hanging="0"/>
        <w:jc w:val="both"/>
        <w:rPr>
          <w:sz w:val="24"/>
          <w:szCs w:val="24"/>
        </w:rPr>
      </w:pPr>
      <w:r>
        <w:rPr>
          <w:rStyle w:val="Style14"/>
          <w:b w:val="false"/>
          <w:sz w:val="24"/>
          <w:szCs w:val="24"/>
        </w:rPr>
        <w:t xml:space="preserve">оплата товара производится после его передачи Покупателю </w:t>
      </w:r>
      <w:r>
        <w:rPr>
          <w:rStyle w:val="Style14"/>
          <w:b w:val="false"/>
          <w:sz w:val="24"/>
          <w:szCs w:val="24"/>
          <w:lang w:val="en-US"/>
        </w:rPr>
        <w:t>c</w:t>
      </w:r>
      <w:r>
        <w:rPr>
          <w:rStyle w:val="Style14"/>
          <w:b w:val="false"/>
          <w:sz w:val="24"/>
          <w:szCs w:val="24"/>
        </w:rPr>
        <w:t xml:space="preserve"> возможной отсрочкой платежа;</w:t>
      </w:r>
    </w:p>
    <w:p>
      <w:pPr>
        <w:pStyle w:val="3"/>
        <w:shd w:val="clear" w:color="auto" w:fill="auto"/>
        <w:tabs>
          <w:tab w:val="left" w:pos="0" w:leader="none"/>
          <w:tab w:val="left" w:pos="1276" w:leader="none"/>
        </w:tabs>
        <w:spacing w:lineRule="auto" w:line="240"/>
        <w:ind w:right="23" w:hanging="0"/>
        <w:jc w:val="both"/>
        <w:rPr>
          <w:sz w:val="24"/>
          <w:szCs w:val="24"/>
        </w:rPr>
      </w:pPr>
      <w:r>
        <w:rPr>
          <w:sz w:val="24"/>
          <w:szCs w:val="24"/>
        </w:rPr>
        <w:t>сроки передачи товара;</w:t>
      </w:r>
    </w:p>
    <w:p>
      <w:pPr>
        <w:pStyle w:val="3"/>
        <w:shd w:val="clear" w:color="auto" w:fill="auto"/>
        <w:tabs>
          <w:tab w:val="left" w:pos="0" w:leader="none"/>
          <w:tab w:val="left" w:pos="1276" w:leader="none"/>
        </w:tabs>
        <w:spacing w:lineRule="auto" w:line="240"/>
        <w:ind w:right="23" w:hanging="0"/>
        <w:jc w:val="both"/>
        <w:rPr>
          <w:sz w:val="24"/>
          <w:szCs w:val="24"/>
        </w:rPr>
      </w:pPr>
      <w:r>
        <w:rPr>
          <w:sz w:val="24"/>
          <w:szCs w:val="24"/>
        </w:rPr>
        <w:t>сроки гарантийного ремонта;</w:t>
      </w:r>
    </w:p>
    <w:p>
      <w:pPr>
        <w:pStyle w:val="3"/>
        <w:shd w:val="clear" w:color="auto" w:fill="auto"/>
        <w:tabs>
          <w:tab w:val="left" w:pos="0" w:leader="none"/>
          <w:tab w:val="left" w:pos="1276" w:leader="none"/>
        </w:tabs>
        <w:spacing w:lineRule="auto" w:line="240"/>
        <w:ind w:right="23" w:hanging="0"/>
        <w:jc w:val="both"/>
        <w:rPr>
          <w:sz w:val="24"/>
          <w:szCs w:val="24"/>
        </w:rPr>
      </w:pPr>
      <w:r>
        <w:rPr>
          <w:sz w:val="24"/>
          <w:szCs w:val="24"/>
        </w:rPr>
        <w:t>возможность предоставления отсрочки оплаты товара;</w:t>
      </w:r>
    </w:p>
    <w:p>
      <w:pPr>
        <w:pStyle w:val="3"/>
        <w:shd w:val="clear" w:color="auto" w:fill="auto"/>
        <w:tabs>
          <w:tab w:val="left" w:pos="0" w:leader="none"/>
          <w:tab w:val="left" w:pos="1276" w:leader="none"/>
        </w:tabs>
        <w:spacing w:lineRule="auto" w:line="240"/>
        <w:ind w:right="23" w:hanging="0"/>
        <w:jc w:val="both"/>
        <w:rPr>
          <w:sz w:val="24"/>
          <w:szCs w:val="24"/>
        </w:rPr>
      </w:pPr>
      <w:r>
        <w:rPr>
          <w:sz w:val="24"/>
          <w:szCs w:val="24"/>
        </w:rPr>
        <w:t>самая низкая цена с учетом общей корпоративной скидки (расчет цены обязателен).</w:t>
        <w:tab/>
      </w:r>
    </w:p>
    <w:p>
      <w:pPr>
        <w:pStyle w:val="3"/>
        <w:shd w:val="clear" w:color="auto" w:fill="auto"/>
        <w:tabs>
          <w:tab w:val="left" w:pos="0" w:leader="none"/>
          <w:tab w:val="left" w:pos="1276" w:leader="none"/>
        </w:tabs>
        <w:spacing w:lineRule="auto" w:line="240"/>
        <w:ind w:left="360" w:right="23" w:hanging="0"/>
        <w:jc w:val="both"/>
        <w:rPr>
          <w:sz w:val="24"/>
          <w:szCs w:val="24"/>
        </w:rPr>
      </w:pPr>
      <w:r>
        <w:rPr>
          <w:sz w:val="24"/>
          <w:szCs w:val="24"/>
        </w:rPr>
      </w:r>
    </w:p>
    <w:p>
      <w:pPr>
        <w:pStyle w:val="3"/>
        <w:numPr>
          <w:ilvl w:val="1"/>
          <w:numId w:val="4"/>
        </w:numPr>
        <w:shd w:val="clear" w:color="auto" w:fill="auto"/>
        <w:tabs>
          <w:tab w:val="left" w:pos="0" w:leader="none"/>
          <w:tab w:val="left" w:pos="1276" w:leader="none"/>
        </w:tabs>
        <w:spacing w:lineRule="auto" w:line="240"/>
        <w:ind w:left="360" w:right="23" w:hanging="360"/>
        <w:jc w:val="both"/>
        <w:rPr>
          <w:sz w:val="24"/>
          <w:szCs w:val="24"/>
        </w:rPr>
      </w:pPr>
      <w:r>
        <w:rPr>
          <w:b/>
          <w:sz w:val="24"/>
          <w:szCs w:val="24"/>
        </w:rPr>
        <w:t xml:space="preserve">      </w:t>
      </w:r>
      <w:r>
        <w:rPr>
          <w:b/>
          <w:sz w:val="24"/>
          <w:szCs w:val="24"/>
        </w:rPr>
        <w:t xml:space="preserve">Порядок определения Победителя: </w:t>
      </w:r>
    </w:p>
    <w:p>
      <w:pPr>
        <w:pStyle w:val="3"/>
        <w:shd w:val="clear" w:color="auto" w:fill="auto"/>
        <w:tabs>
          <w:tab w:val="left" w:pos="0" w:leader="none"/>
          <w:tab w:val="left" w:pos="1276" w:leader="none"/>
        </w:tabs>
        <w:spacing w:lineRule="auto" w:line="240"/>
        <w:ind w:left="360" w:right="23" w:hanging="0"/>
        <w:jc w:val="both"/>
        <w:rPr>
          <w:sz w:val="24"/>
          <w:szCs w:val="24"/>
        </w:rPr>
      </w:pPr>
      <w:r>
        <w:rPr>
          <w:sz w:val="24"/>
          <w:szCs w:val="24"/>
        </w:rPr>
      </w:r>
    </w:p>
    <w:p>
      <w:pPr>
        <w:pStyle w:val="3"/>
        <w:shd w:val="clear" w:color="auto" w:fill="auto"/>
        <w:tabs>
          <w:tab w:val="left" w:pos="0" w:leader="none"/>
          <w:tab w:val="left" w:pos="1276" w:leader="none"/>
        </w:tabs>
        <w:spacing w:lineRule="auto" w:line="240"/>
        <w:ind w:right="23" w:hanging="0"/>
        <w:jc w:val="both"/>
        <w:rPr>
          <w:sz w:val="24"/>
          <w:szCs w:val="24"/>
        </w:rPr>
      </w:pPr>
      <w:r>
        <w:rPr>
          <w:sz w:val="24"/>
          <w:szCs w:val="24"/>
        </w:rPr>
        <w:t>предоставление гарантии и гарантийное обслуживание, максимальный срок предоставляемых гарантийных обязательств;</w:t>
      </w:r>
    </w:p>
    <w:p>
      <w:pPr>
        <w:pStyle w:val="3"/>
        <w:shd w:val="clear" w:color="auto" w:fill="auto"/>
        <w:tabs>
          <w:tab w:val="left" w:pos="0" w:leader="none"/>
          <w:tab w:val="left" w:pos="1276" w:leader="none"/>
        </w:tabs>
        <w:spacing w:lineRule="auto" w:line="240"/>
        <w:ind w:right="23" w:hanging="0"/>
        <w:jc w:val="both"/>
        <w:rPr>
          <w:b/>
          <w:b/>
          <w:sz w:val="24"/>
          <w:szCs w:val="24"/>
        </w:rPr>
      </w:pPr>
      <w:r>
        <w:rPr>
          <w:rStyle w:val="Style14"/>
          <w:b w:val="false"/>
          <w:sz w:val="24"/>
          <w:szCs w:val="24"/>
        </w:rPr>
        <w:t>максимальное количество дней отсрочки платежа;</w:t>
      </w:r>
    </w:p>
    <w:p>
      <w:pPr>
        <w:pStyle w:val="3"/>
        <w:shd w:val="clear" w:color="auto" w:fill="auto"/>
        <w:tabs>
          <w:tab w:val="left" w:pos="0" w:leader="none"/>
          <w:tab w:val="left" w:pos="1276" w:leader="none"/>
        </w:tabs>
        <w:spacing w:lineRule="auto" w:line="240"/>
        <w:ind w:right="23" w:hanging="0"/>
        <w:jc w:val="both"/>
        <w:rPr>
          <w:sz w:val="24"/>
          <w:szCs w:val="24"/>
        </w:rPr>
      </w:pPr>
      <w:r>
        <w:rPr>
          <w:sz w:val="24"/>
          <w:szCs w:val="24"/>
        </w:rPr>
        <w:t>сроки передачи товара (срок выполнения работы, оказания услуги);</w:t>
      </w:r>
    </w:p>
    <w:p>
      <w:pPr>
        <w:pStyle w:val="3"/>
        <w:shd w:val="clear" w:color="auto" w:fill="auto"/>
        <w:tabs>
          <w:tab w:val="left" w:pos="0" w:leader="none"/>
          <w:tab w:val="left" w:pos="1276" w:leader="none"/>
        </w:tabs>
        <w:spacing w:lineRule="auto" w:line="240"/>
        <w:ind w:right="23" w:hanging="0"/>
        <w:jc w:val="both"/>
        <w:rPr>
          <w:sz w:val="24"/>
          <w:szCs w:val="24"/>
        </w:rPr>
      </w:pPr>
      <w:r>
        <w:rPr>
          <w:sz w:val="24"/>
          <w:szCs w:val="24"/>
        </w:rPr>
        <w:t>доставка товара;</w:t>
      </w:r>
    </w:p>
    <w:p>
      <w:pPr>
        <w:pStyle w:val="Normal"/>
        <w:jc w:val="both"/>
        <w:rPr>
          <w:rFonts w:ascii="Times New Roman" w:hAnsi="Times New Roman" w:eastAsia="Times New Roman" w:cs="Times New Roman"/>
        </w:rPr>
      </w:pPr>
      <w:r>
        <w:rPr>
          <w:rFonts w:cs="Times New Roman" w:ascii="Times New Roman" w:hAnsi="Times New Roman"/>
        </w:rPr>
        <w:t>самая низкая цена с учетом общей корпоративной скидки (расчет цены обязателен);</w:t>
      </w:r>
    </w:p>
    <w:p>
      <w:pPr>
        <w:pStyle w:val="Normal"/>
        <w:ind w:firstLine="708"/>
        <w:jc w:val="both"/>
        <w:rPr>
          <w:rFonts w:ascii="Times New Roman" w:hAnsi="Times New Roman" w:eastAsia="Times New Roman" w:cs="Times New Roman"/>
        </w:rPr>
      </w:pPr>
      <w:r>
        <w:rPr>
          <w:rFonts w:eastAsia="Times New Roman" w:cs="Times New Roman" w:ascii="Times New Roman" w:hAnsi="Times New Roman"/>
        </w:rPr>
      </w:r>
    </w:p>
    <w:p>
      <w:pPr>
        <w:pStyle w:val="3"/>
        <w:numPr>
          <w:ilvl w:val="1"/>
          <w:numId w:val="4"/>
        </w:numPr>
        <w:shd w:val="clear" w:color="auto" w:fill="auto"/>
        <w:spacing w:lineRule="auto" w:line="240" w:before="0" w:after="120"/>
        <w:ind w:left="360" w:right="23" w:hanging="360"/>
        <w:jc w:val="both"/>
        <w:rPr>
          <w:b/>
          <w:b/>
          <w:sz w:val="24"/>
          <w:szCs w:val="24"/>
        </w:rPr>
      </w:pPr>
      <w:bookmarkStart w:id="5" w:name="bookmark28"/>
      <w:r>
        <w:rPr>
          <w:rStyle w:val="4"/>
          <w:rFonts w:eastAsia="Arial Unicode MS"/>
        </w:rPr>
        <w:t xml:space="preserve"> </w:t>
      </w:r>
      <w:r>
        <w:rPr>
          <w:rStyle w:val="4"/>
          <w:rFonts w:eastAsia="Arial Unicode MS"/>
        </w:rPr>
        <w:tab/>
      </w:r>
      <w:r>
        <w:rPr>
          <w:rStyle w:val="4"/>
          <w:rFonts w:eastAsia="Arial Unicode MS"/>
          <w:b/>
          <w:sz w:val="24"/>
          <w:szCs w:val="24"/>
        </w:rPr>
        <w:t>Условия заключения договор</w:t>
      </w:r>
      <w:bookmarkEnd w:id="5"/>
      <w:r>
        <w:rPr>
          <w:rStyle w:val="4"/>
          <w:rFonts w:eastAsia="Arial Unicode MS"/>
          <w:b/>
          <w:sz w:val="24"/>
          <w:szCs w:val="24"/>
        </w:rPr>
        <w:t>ов</w:t>
      </w:r>
    </w:p>
    <w:p>
      <w:pPr>
        <w:pStyle w:val="3"/>
        <w:shd w:val="clear" w:color="auto" w:fill="auto"/>
        <w:spacing w:lineRule="exact" w:line="269" w:before="0" w:after="56"/>
        <w:ind w:right="40" w:firstLine="720"/>
        <w:jc w:val="both"/>
        <w:rPr>
          <w:sz w:val="24"/>
          <w:szCs w:val="24"/>
        </w:rPr>
      </w:pPr>
      <w:r>
        <w:rPr>
          <w:sz w:val="24"/>
          <w:szCs w:val="24"/>
        </w:rPr>
        <w:t>Договоры будут заключаться отдельно по каждому лоту между рай-(гор-)топами и организациями, предложения которых имеют наиболее выгодные условия для Покупателя.</w:t>
      </w:r>
    </w:p>
    <w:p>
      <w:pPr>
        <w:pStyle w:val="3"/>
        <w:shd w:val="clear" w:color="auto" w:fill="auto"/>
        <w:spacing w:lineRule="exact" w:line="269" w:before="0" w:after="56"/>
        <w:ind w:right="40" w:firstLine="720"/>
        <w:jc w:val="both"/>
        <w:rPr>
          <w:sz w:val="24"/>
          <w:szCs w:val="24"/>
        </w:rPr>
      </w:pPr>
      <w:r>
        <w:rPr>
          <w:sz w:val="24"/>
          <w:szCs w:val="24"/>
        </w:rPr>
        <w:t>Договоры будут заключаться по форме Поставщика с включением условий, предложенных Покупателю и одобренных им.</w:t>
      </w:r>
    </w:p>
    <w:p>
      <w:pPr>
        <w:pStyle w:val="3"/>
        <w:shd w:val="clear" w:color="auto" w:fill="auto"/>
        <w:spacing w:lineRule="exact" w:line="269" w:before="0" w:after="56"/>
        <w:ind w:right="40" w:firstLine="720"/>
        <w:jc w:val="both"/>
        <w:rPr>
          <w:sz w:val="24"/>
          <w:szCs w:val="24"/>
        </w:rPr>
      </w:pPr>
      <w:r>
        <w:rPr>
          <w:sz w:val="24"/>
          <w:szCs w:val="24"/>
        </w:rPr>
        <w:t>Договоры должны быть согласованы и подписаны сторонами в срок не ранее 3 (трех) дней и не позднее 25 (двадцати пяти) дней с момента подписания комиссией протокола.</w:t>
      </w:r>
    </w:p>
    <w:p>
      <w:pPr>
        <w:pStyle w:val="3"/>
        <w:numPr>
          <w:ilvl w:val="1"/>
          <w:numId w:val="4"/>
        </w:numPr>
        <w:shd w:val="clear" w:color="auto" w:fill="auto"/>
        <w:spacing w:lineRule="exact" w:line="269" w:before="0" w:after="56"/>
        <w:ind w:left="360" w:right="40" w:hanging="360"/>
        <w:jc w:val="both"/>
        <w:rPr>
          <w:b/>
          <w:b/>
          <w:sz w:val="24"/>
          <w:szCs w:val="24"/>
        </w:rPr>
      </w:pPr>
      <w:bookmarkStart w:id="6" w:name="bookmark29"/>
      <w:r>
        <w:rPr>
          <w:rStyle w:val="4"/>
          <w:rFonts w:eastAsia="Arial Unicode MS"/>
        </w:rPr>
        <w:tab/>
        <w:t xml:space="preserve"> </w:t>
      </w:r>
      <w:bookmarkEnd w:id="6"/>
      <w:r>
        <w:rPr>
          <w:rStyle w:val="4"/>
          <w:rFonts w:eastAsia="Arial Unicode MS"/>
          <w:b/>
          <w:sz w:val="24"/>
          <w:szCs w:val="24"/>
        </w:rPr>
        <w:t>Прочие положения</w:t>
      </w:r>
    </w:p>
    <w:p>
      <w:pPr>
        <w:pStyle w:val="3"/>
        <w:shd w:val="clear" w:color="auto" w:fill="auto"/>
        <w:spacing w:lineRule="exact" w:line="274"/>
        <w:ind w:right="40" w:firstLine="720"/>
        <w:jc w:val="both"/>
        <w:rPr>
          <w:sz w:val="24"/>
          <w:szCs w:val="24"/>
        </w:rPr>
      </w:pPr>
      <w:r>
        <w:rPr>
          <w:sz w:val="24"/>
          <w:szCs w:val="24"/>
        </w:rPr>
        <w:t>Заказчик вправе отклонить любое предложение или отклонить все предложения и отка</w:t>
        <w:softHyphen/>
        <w:t>заться от проведения открытого запроса предложений / конкурентных переговоров в любой момент до подписания Договора с Победителем, не неся при этом никакой ответственности перед участниками запроса цен; не рассматривать предложения организаций, имеющих неурегулированные споры (в т.ч. претензии). Проведение процедуры открытого запроса цен не регулируется статьями 447—449, 1057—1061 ГК РФ и не налагает на Заказчика соответствующего объема гражданско-правовых обязательств.</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ListParagraph"/>
        <w:tabs>
          <w:tab w:val="left" w:pos="851" w:leader="none"/>
          <w:tab w:val="left" w:pos="1134" w:leader="none"/>
        </w:tabs>
        <w:ind w:left="7371" w:hanging="0"/>
        <w:jc w:val="right"/>
        <w:rPr>
          <w:rFonts w:ascii="Times New Roman" w:hAnsi="Times New Roman" w:cs="Times New Roman"/>
        </w:rPr>
      </w:pPr>
      <w:r>
        <w:rPr>
          <w:rFonts w:cs="Times New Roman" w:ascii="Times New Roman" w:hAnsi="Times New Roman"/>
        </w:rPr>
      </w:r>
    </w:p>
    <w:p>
      <w:pPr>
        <w:pStyle w:val="ListParagraph"/>
        <w:tabs>
          <w:tab w:val="left" w:pos="851" w:leader="none"/>
          <w:tab w:val="left" w:pos="1134" w:leader="none"/>
        </w:tabs>
        <w:ind w:left="7371" w:hanging="0"/>
        <w:jc w:val="both"/>
        <w:rPr>
          <w:rFonts w:ascii="Times New Roman" w:hAnsi="Times New Roman" w:cs="Times New Roman"/>
        </w:rPr>
      </w:pPr>
      <w:r>
        <w:rPr>
          <w:rFonts w:cs="Times New Roman" w:ascii="Times New Roman" w:hAnsi="Times New Roman"/>
        </w:rPr>
      </w:r>
    </w:p>
    <w:p>
      <w:pPr>
        <w:pStyle w:val="Normal"/>
        <w:spacing w:lineRule="exact" w:line="230" w:before="0" w:after="194"/>
        <w:ind w:left="3780" w:hanging="0"/>
        <w:rPr>
          <w:rStyle w:val="41"/>
          <w:rFonts w:eastAsia="Arial Unicode MS"/>
          <w:sz w:val="22"/>
          <w:szCs w:val="22"/>
        </w:rPr>
      </w:pPr>
      <w:r>
        <w:rPr>
          <w:rFonts w:eastAsia="Arial Unicode MS"/>
          <w:sz w:val="22"/>
          <w:szCs w:val="22"/>
        </w:rPr>
      </w:r>
    </w:p>
    <w:p>
      <w:pPr>
        <w:pStyle w:val="Normal"/>
        <w:spacing w:lineRule="exact" w:line="230" w:before="0" w:after="194"/>
        <w:ind w:left="3780" w:hanging="0"/>
        <w:rPr>
          <w:rStyle w:val="41"/>
          <w:rFonts w:eastAsia="Arial Unicode MS"/>
          <w:sz w:val="22"/>
          <w:szCs w:val="22"/>
        </w:rPr>
      </w:pPr>
      <w:r>
        <w:rPr>
          <w:rFonts w:eastAsia="Arial Unicode MS"/>
          <w:sz w:val="22"/>
          <w:szCs w:val="22"/>
        </w:rPr>
      </w:r>
    </w:p>
    <w:p>
      <w:pPr>
        <w:pStyle w:val="Normal"/>
        <w:spacing w:lineRule="exact" w:line="230" w:before="0" w:after="194"/>
        <w:ind w:left="3780" w:hanging="0"/>
        <w:rPr>
          <w:rStyle w:val="41"/>
          <w:rFonts w:eastAsia="Arial Unicode MS"/>
          <w:sz w:val="22"/>
          <w:szCs w:val="22"/>
        </w:rPr>
      </w:pPr>
      <w:r>
        <w:rPr>
          <w:rFonts w:eastAsia="Arial Unicode MS"/>
          <w:sz w:val="22"/>
          <w:szCs w:val="22"/>
        </w:rPr>
      </w:r>
    </w:p>
    <w:p>
      <w:pPr>
        <w:pStyle w:val="Normal"/>
        <w:spacing w:lineRule="exact" w:line="230" w:before="0" w:after="194"/>
        <w:ind w:left="3780" w:hanging="0"/>
        <w:rPr>
          <w:rStyle w:val="41"/>
          <w:rFonts w:eastAsia="Arial Unicode MS"/>
          <w:sz w:val="22"/>
          <w:szCs w:val="22"/>
        </w:rPr>
      </w:pPr>
      <w:r>
        <w:rPr>
          <w:rFonts w:eastAsia="Arial Unicode MS"/>
          <w:sz w:val="22"/>
          <w:szCs w:val="22"/>
        </w:rPr>
      </w:r>
    </w:p>
    <w:p>
      <w:pPr>
        <w:pStyle w:val="Normal"/>
        <w:spacing w:lineRule="exact" w:line="230" w:before="0" w:after="194"/>
        <w:ind w:left="3780" w:hanging="0"/>
        <w:rPr>
          <w:rStyle w:val="41"/>
          <w:rFonts w:eastAsia="Arial Unicode MS"/>
          <w:sz w:val="22"/>
          <w:szCs w:val="22"/>
        </w:rPr>
      </w:pPr>
      <w:r>
        <w:rPr>
          <w:rFonts w:eastAsia="Arial Unicode MS"/>
          <w:sz w:val="22"/>
          <w:szCs w:val="22"/>
        </w:rPr>
      </w:r>
    </w:p>
    <w:p>
      <w:pPr>
        <w:pStyle w:val="Normal"/>
        <w:spacing w:lineRule="exact" w:line="230" w:before="0" w:after="194"/>
        <w:ind w:left="3780" w:hanging="0"/>
        <w:rPr>
          <w:rStyle w:val="41"/>
          <w:rFonts w:eastAsia="Arial Unicode MS"/>
          <w:sz w:val="22"/>
          <w:szCs w:val="22"/>
        </w:rPr>
      </w:pPr>
      <w:r>
        <w:rPr>
          <w:rFonts w:eastAsia="Arial Unicode MS"/>
          <w:sz w:val="22"/>
          <w:szCs w:val="22"/>
        </w:rPr>
      </w:r>
    </w:p>
    <w:p>
      <w:pPr>
        <w:pStyle w:val="Normal"/>
        <w:spacing w:lineRule="exact" w:line="230" w:before="0" w:after="194"/>
        <w:ind w:left="3780" w:hanging="0"/>
        <w:rPr>
          <w:rStyle w:val="41"/>
          <w:rFonts w:eastAsia="Arial Unicode MS"/>
          <w:sz w:val="22"/>
          <w:szCs w:val="22"/>
        </w:rPr>
      </w:pPr>
      <w:r>
        <w:rPr>
          <w:rFonts w:eastAsia="Arial Unicode MS"/>
          <w:sz w:val="22"/>
          <w:szCs w:val="22"/>
        </w:rPr>
      </w:r>
    </w:p>
    <w:p>
      <w:pPr>
        <w:pStyle w:val="Normal"/>
        <w:spacing w:lineRule="exact" w:line="230" w:before="0" w:after="194"/>
        <w:ind w:left="3780" w:hanging="0"/>
        <w:rPr>
          <w:rStyle w:val="41"/>
          <w:rFonts w:eastAsia="Arial Unicode MS"/>
          <w:sz w:val="22"/>
          <w:szCs w:val="22"/>
        </w:rPr>
      </w:pPr>
      <w:r>
        <w:rPr>
          <w:rFonts w:eastAsia="Arial Unicode MS"/>
          <w:sz w:val="22"/>
          <w:szCs w:val="22"/>
        </w:rPr>
      </w:r>
    </w:p>
    <w:p>
      <w:pPr>
        <w:pStyle w:val="Normal"/>
        <w:spacing w:lineRule="exact" w:line="230" w:before="0" w:after="194"/>
        <w:ind w:left="3780" w:hanging="0"/>
        <w:rPr>
          <w:rStyle w:val="41"/>
          <w:rFonts w:eastAsia="Arial Unicode MS"/>
          <w:sz w:val="22"/>
          <w:szCs w:val="22"/>
        </w:rPr>
      </w:pPr>
      <w:r>
        <w:rPr>
          <w:rFonts w:eastAsia="Arial Unicode MS"/>
          <w:sz w:val="22"/>
          <w:szCs w:val="22"/>
        </w:rPr>
      </w:r>
    </w:p>
    <w:p>
      <w:pPr>
        <w:pStyle w:val="Normal"/>
        <w:spacing w:lineRule="exact" w:line="230" w:before="0" w:after="194"/>
        <w:ind w:left="3780" w:hanging="0"/>
        <w:rPr>
          <w:rFonts w:ascii="Times New Roman" w:hAnsi="Times New Roman" w:cs="Times New Roman"/>
        </w:rPr>
      </w:pPr>
      <w:r>
        <w:rPr>
          <w:rStyle w:val="41"/>
          <w:rFonts w:eastAsia="Arial Unicode MS"/>
          <w:sz w:val="22"/>
          <w:szCs w:val="22"/>
        </w:rPr>
        <w:t>АНКЕТА УЧАСТНИКА</w:t>
      </w:r>
    </w:p>
    <w:tbl>
      <w:tblPr>
        <w:tblW w:w="975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 w:type="dxa"/>
        </w:tblCellMar>
        <w:tblLook w:val="0000"/>
      </w:tblPr>
      <w:tblGrid>
        <w:gridCol w:w="830"/>
        <w:gridCol w:w="4267"/>
        <w:gridCol w:w="4661"/>
      </w:tblGrid>
      <w:tr>
        <w:trPr>
          <w:trHeight w:val="576"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exact" w:line="274"/>
              <w:ind w:right="200" w:hanging="0"/>
              <w:jc w:val="right"/>
              <w:rPr>
                <w:sz w:val="22"/>
                <w:szCs w:val="22"/>
              </w:rPr>
            </w:pPr>
            <w:r>
              <w:rPr>
                <w:sz w:val="22"/>
                <w:szCs w:val="22"/>
              </w:rPr>
              <w:t xml:space="preserve">№ </w:t>
            </w:r>
            <w:r>
              <w:rPr>
                <w:sz w:val="22"/>
                <w:szCs w:val="22"/>
              </w:rPr>
              <w:t>п./п.</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left="1380" w:hanging="0"/>
              <w:rPr>
                <w:sz w:val="22"/>
                <w:szCs w:val="22"/>
              </w:rPr>
            </w:pPr>
            <w:r>
              <w:rPr>
                <w:sz w:val="22"/>
                <w:szCs w:val="22"/>
              </w:rPr>
              <w:t>Наименование</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left="1120" w:hanging="0"/>
              <w:rPr>
                <w:sz w:val="22"/>
                <w:szCs w:val="22"/>
              </w:rPr>
            </w:pPr>
            <w:r>
              <w:rPr>
                <w:sz w:val="22"/>
                <w:szCs w:val="22"/>
              </w:rPr>
              <w:t>Сведения об Участнике</w:t>
            </w:r>
          </w:p>
        </w:tc>
      </w:tr>
      <w:tr>
        <w:trPr>
          <w:trHeight w:val="538"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right="200" w:hanging="0"/>
              <w:jc w:val="right"/>
              <w:rPr>
                <w:sz w:val="22"/>
                <w:szCs w:val="22"/>
              </w:rPr>
            </w:pPr>
            <w:r>
              <w:rPr>
                <w:sz w:val="22"/>
                <w:szCs w:val="22"/>
              </w:rPr>
              <w:t>1.</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exact" w:line="254"/>
              <w:ind w:left="120" w:hanging="0"/>
              <w:rPr>
                <w:sz w:val="22"/>
                <w:szCs w:val="22"/>
              </w:rPr>
            </w:pPr>
            <w:r>
              <w:rPr>
                <w:sz w:val="22"/>
                <w:szCs w:val="22"/>
              </w:rPr>
              <w:t>Фирменное наименование (наименование) Участника размещения заказа</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ascii="Times New Roman" w:hAnsi="Times New Roman" w:cs="Times New Roman"/>
              </w:rPr>
            </w:pPr>
            <w:r>
              <w:rPr>
                <w:rFonts w:cs="Times New Roman" w:ascii="Times New Roman" w:hAnsi="Times New Roman"/>
              </w:rPr>
            </w:r>
          </w:p>
        </w:tc>
      </w:tr>
      <w:tr>
        <w:trPr>
          <w:trHeight w:val="546"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right="200" w:hanging="0"/>
              <w:jc w:val="right"/>
              <w:rPr>
                <w:sz w:val="22"/>
                <w:szCs w:val="22"/>
              </w:rPr>
            </w:pPr>
            <w:r>
              <w:rPr>
                <w:sz w:val="22"/>
                <w:szCs w:val="22"/>
              </w:rPr>
              <w:t>2.</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exact" w:line="250"/>
              <w:ind w:left="120" w:hanging="0"/>
              <w:rPr>
                <w:sz w:val="22"/>
                <w:szCs w:val="22"/>
              </w:rPr>
            </w:pPr>
            <w:r>
              <w:rPr>
                <w:sz w:val="22"/>
                <w:szCs w:val="22"/>
              </w:rPr>
              <w:t>Сведения об организационно-правовой форме</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ascii="Times New Roman" w:hAnsi="Times New Roman" w:cs="Times New Roman"/>
              </w:rPr>
            </w:pPr>
            <w:r>
              <w:rPr>
                <w:rFonts w:cs="Times New Roman" w:ascii="Times New Roman" w:hAnsi="Times New Roman"/>
              </w:rPr>
            </w:r>
          </w:p>
        </w:tc>
      </w:tr>
      <w:tr>
        <w:trPr>
          <w:trHeight w:val="567"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right="200" w:hanging="0"/>
              <w:jc w:val="right"/>
              <w:rPr>
                <w:sz w:val="22"/>
                <w:szCs w:val="22"/>
              </w:rPr>
            </w:pPr>
            <w:r>
              <w:rPr>
                <w:sz w:val="22"/>
                <w:szCs w:val="22"/>
              </w:rPr>
              <w:t>3.</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exact" w:line="250"/>
              <w:ind w:left="120" w:hanging="0"/>
              <w:rPr>
                <w:rFonts w:ascii="Times New Roman" w:hAnsi="Times New Roman" w:cs="Times New Roman"/>
              </w:rPr>
            </w:pPr>
            <w:r>
              <w:rPr>
                <w:rStyle w:val="5"/>
                <w:rFonts w:eastAsia="Arial Unicode MS"/>
                <w:sz w:val="22"/>
                <w:szCs w:val="22"/>
              </w:rPr>
              <w:t>Место нахождения (для юридического лица)</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ascii="Times New Roman" w:hAnsi="Times New Roman" w:cs="Times New Roman"/>
              </w:rPr>
            </w:pPr>
            <w:r>
              <w:rPr>
                <w:rFonts w:cs="Times New Roman" w:ascii="Times New Roman" w:hAnsi="Times New Roman"/>
              </w:rPr>
            </w:r>
          </w:p>
        </w:tc>
      </w:tr>
      <w:tr>
        <w:trPr>
          <w:trHeight w:val="564"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right="200" w:hanging="0"/>
              <w:jc w:val="right"/>
              <w:rPr>
                <w:sz w:val="22"/>
                <w:szCs w:val="22"/>
              </w:rPr>
            </w:pPr>
            <w:r>
              <w:rPr>
                <w:sz w:val="22"/>
                <w:szCs w:val="22"/>
              </w:rPr>
              <w:t>4.</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60"/>
              <w:ind w:left="120" w:hanging="0"/>
              <w:rPr>
                <w:rFonts w:ascii="Times New Roman" w:hAnsi="Times New Roman" w:cs="Times New Roman"/>
              </w:rPr>
            </w:pPr>
            <w:r>
              <w:rPr>
                <w:rStyle w:val="5"/>
                <w:rFonts w:eastAsia="Arial Unicode MS"/>
                <w:sz w:val="22"/>
                <w:szCs w:val="22"/>
              </w:rPr>
              <w:t>Почтовый адрес</w:t>
            </w:r>
            <w:r>
              <w:rPr>
                <w:rFonts w:cs="Times New Roman" w:ascii="Times New Roman" w:hAnsi="Times New Roman"/>
              </w:rPr>
              <w:t xml:space="preserve"> </w:t>
            </w:r>
            <w:r>
              <w:rPr>
                <w:rStyle w:val="5"/>
                <w:rFonts w:eastAsia="Arial Unicode MS"/>
                <w:sz w:val="22"/>
                <w:szCs w:val="22"/>
              </w:rPr>
              <w:t>(для юридического лица)</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ascii="Times New Roman" w:hAnsi="Times New Roman" w:cs="Times New Roman"/>
              </w:rPr>
            </w:pPr>
            <w:r>
              <w:rPr>
                <w:rFonts w:cs="Times New Roman" w:ascii="Times New Roman" w:hAnsi="Times New Roman"/>
              </w:rPr>
            </w:r>
          </w:p>
        </w:tc>
      </w:tr>
      <w:tr>
        <w:trPr>
          <w:trHeight w:val="558"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right="200" w:hanging="0"/>
              <w:jc w:val="right"/>
              <w:rPr>
                <w:sz w:val="22"/>
                <w:szCs w:val="22"/>
              </w:rPr>
            </w:pPr>
            <w:r>
              <w:rPr>
                <w:sz w:val="22"/>
                <w:szCs w:val="22"/>
              </w:rPr>
              <w:t>5.</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exact" w:line="245"/>
              <w:ind w:left="120" w:hanging="0"/>
              <w:rPr>
                <w:rFonts w:ascii="Times New Roman" w:hAnsi="Times New Roman" w:cs="Times New Roman"/>
              </w:rPr>
            </w:pPr>
            <w:r>
              <w:rPr>
                <w:rStyle w:val="5"/>
                <w:rFonts w:eastAsia="Arial Unicode MS"/>
                <w:sz w:val="22"/>
                <w:szCs w:val="22"/>
              </w:rPr>
              <w:t>Фамилия, имя, отчество, паспортные данные (для физического лица)</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ascii="Times New Roman" w:hAnsi="Times New Roman" w:cs="Times New Roman"/>
              </w:rPr>
            </w:pPr>
            <w:r>
              <w:rPr>
                <w:rFonts w:cs="Times New Roman" w:ascii="Times New Roman" w:hAnsi="Times New Roman"/>
              </w:rPr>
            </w:r>
          </w:p>
        </w:tc>
      </w:tr>
      <w:tr>
        <w:trPr>
          <w:trHeight w:val="558"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right="200" w:hanging="0"/>
              <w:jc w:val="right"/>
              <w:rPr>
                <w:sz w:val="22"/>
                <w:szCs w:val="22"/>
              </w:rPr>
            </w:pPr>
            <w:r>
              <w:rPr>
                <w:sz w:val="22"/>
                <w:szCs w:val="22"/>
              </w:rPr>
              <w:t>6.</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exact" w:line="245"/>
              <w:ind w:left="120" w:hanging="0"/>
              <w:rPr>
                <w:rStyle w:val="5"/>
                <w:rFonts w:eastAsia="Arial Unicode MS"/>
                <w:sz w:val="22"/>
                <w:szCs w:val="22"/>
              </w:rPr>
            </w:pPr>
            <w:r>
              <w:rPr>
                <w:rStyle w:val="5"/>
                <w:rFonts w:eastAsia="Arial Unicode MS"/>
                <w:sz w:val="22"/>
                <w:szCs w:val="22"/>
              </w:rPr>
              <w:t>Фамилия, имя, отчество руководителя. На основании чего действует</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ascii="Times New Roman" w:hAnsi="Times New Roman" w:cs="Times New Roman"/>
              </w:rPr>
            </w:pPr>
            <w:r>
              <w:rPr>
                <w:rFonts w:cs="Times New Roman" w:ascii="Times New Roman" w:hAnsi="Times New Roman"/>
              </w:rPr>
            </w:r>
          </w:p>
        </w:tc>
      </w:tr>
      <w:tr>
        <w:trPr>
          <w:trHeight w:val="710"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right="200" w:hanging="0"/>
              <w:jc w:val="right"/>
              <w:rPr>
                <w:sz w:val="22"/>
                <w:szCs w:val="22"/>
              </w:rPr>
            </w:pPr>
            <w:r>
              <w:rPr>
                <w:sz w:val="22"/>
                <w:szCs w:val="22"/>
              </w:rPr>
              <w:t>7.</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exact" w:line="250"/>
              <w:ind w:left="120" w:hanging="0"/>
              <w:rPr>
                <w:rFonts w:ascii="Times New Roman" w:hAnsi="Times New Roman" w:cs="Times New Roman"/>
              </w:rPr>
            </w:pPr>
            <w:r>
              <w:rPr>
                <w:rStyle w:val="5"/>
                <w:rFonts w:eastAsia="Arial Unicode MS"/>
                <w:sz w:val="22"/>
                <w:szCs w:val="22"/>
              </w:rPr>
              <w:t>Сведения о месте жительства (для физиче</w:t>
              <w:softHyphen/>
              <w:t>ского лица)</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ascii="Times New Roman" w:hAnsi="Times New Roman" w:cs="Times New Roman"/>
              </w:rPr>
            </w:pPr>
            <w:r>
              <w:rPr>
                <w:rFonts w:cs="Times New Roman" w:ascii="Times New Roman" w:hAnsi="Times New Roman"/>
              </w:rPr>
            </w:r>
          </w:p>
        </w:tc>
      </w:tr>
      <w:tr>
        <w:trPr>
          <w:trHeight w:val="550"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right="200" w:hanging="0"/>
              <w:jc w:val="right"/>
              <w:rPr>
                <w:sz w:val="22"/>
                <w:szCs w:val="22"/>
              </w:rPr>
            </w:pPr>
            <w:r>
              <w:rPr>
                <w:sz w:val="22"/>
                <w:szCs w:val="22"/>
              </w:rPr>
              <w:t>8.</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exact" w:line="235"/>
              <w:ind w:left="120" w:hanging="0"/>
              <w:rPr>
                <w:rFonts w:ascii="Times New Roman" w:hAnsi="Times New Roman" w:cs="Times New Roman"/>
              </w:rPr>
            </w:pPr>
            <w:r>
              <w:rPr>
                <w:rStyle w:val="5"/>
                <w:rFonts w:eastAsia="Arial Unicode MS"/>
                <w:sz w:val="22"/>
                <w:szCs w:val="22"/>
              </w:rPr>
              <w:t>Номер контактного телефона, Контактное лицо</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ascii="Times New Roman" w:hAnsi="Times New Roman" w:cs="Times New Roman"/>
              </w:rPr>
            </w:pPr>
            <w:r>
              <w:rPr>
                <w:rFonts w:cs="Times New Roman" w:ascii="Times New Roman" w:hAnsi="Times New Roman"/>
              </w:rPr>
            </w:r>
          </w:p>
        </w:tc>
      </w:tr>
      <w:tr>
        <w:trPr>
          <w:trHeight w:val="341"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right="200" w:hanging="0"/>
              <w:jc w:val="right"/>
              <w:rPr>
                <w:sz w:val="22"/>
                <w:szCs w:val="22"/>
              </w:rPr>
            </w:pPr>
            <w:r>
              <w:rPr>
                <w:sz w:val="22"/>
                <w:szCs w:val="22"/>
              </w:rPr>
              <w:t>9.</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ind w:left="120" w:hanging="0"/>
              <w:rPr>
                <w:rFonts w:ascii="Times New Roman" w:hAnsi="Times New Roman" w:cs="Times New Roman"/>
              </w:rPr>
            </w:pPr>
            <w:r>
              <w:rPr>
                <w:rStyle w:val="5"/>
                <w:rFonts w:eastAsia="Arial Unicode MS"/>
                <w:sz w:val="22"/>
                <w:szCs w:val="22"/>
                <w:lang w:val="en-US"/>
              </w:rPr>
              <w:t>e-mail</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ascii="Times New Roman" w:hAnsi="Times New Roman" w:cs="Times New Roman"/>
              </w:rPr>
            </w:pPr>
            <w:r>
              <w:rPr>
                <w:rFonts w:cs="Times New Roman" w:ascii="Times New Roman" w:hAnsi="Times New Roman"/>
              </w:rPr>
            </w:r>
          </w:p>
        </w:tc>
      </w:tr>
      <w:tr>
        <w:trPr>
          <w:trHeight w:val="336"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right="200" w:hanging="0"/>
              <w:jc w:val="right"/>
              <w:rPr>
                <w:sz w:val="22"/>
                <w:szCs w:val="22"/>
              </w:rPr>
            </w:pPr>
            <w:r>
              <w:rPr>
                <w:sz w:val="22"/>
                <w:szCs w:val="22"/>
              </w:rPr>
              <w:t>10.</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ind w:left="120" w:hanging="0"/>
              <w:rPr>
                <w:rFonts w:ascii="Times New Roman" w:hAnsi="Times New Roman" w:cs="Times New Roman"/>
              </w:rPr>
            </w:pPr>
            <w:r>
              <w:rPr>
                <w:rStyle w:val="5"/>
                <w:rFonts w:eastAsia="Arial Unicode MS"/>
                <w:sz w:val="22"/>
                <w:szCs w:val="22"/>
              </w:rPr>
              <w:t>Сайт организации</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ascii="Times New Roman" w:hAnsi="Times New Roman" w:cs="Times New Roman"/>
              </w:rPr>
            </w:pPr>
            <w:r>
              <w:rPr>
                <w:rFonts w:cs="Times New Roman" w:ascii="Times New Roman" w:hAnsi="Times New Roman"/>
              </w:rPr>
            </w:r>
          </w:p>
        </w:tc>
      </w:tr>
      <w:tr>
        <w:trPr>
          <w:trHeight w:val="2189"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right="200" w:hanging="0"/>
              <w:jc w:val="right"/>
              <w:rPr>
                <w:sz w:val="22"/>
                <w:szCs w:val="22"/>
              </w:rPr>
            </w:pPr>
            <w:r>
              <w:rPr>
                <w:sz w:val="22"/>
                <w:szCs w:val="22"/>
              </w:rPr>
              <w:t>11.</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exact" w:line="240"/>
              <w:ind w:left="120" w:hanging="0"/>
              <w:rPr>
                <w:rFonts w:ascii="Times New Roman" w:hAnsi="Times New Roman" w:cs="Times New Roman"/>
              </w:rPr>
            </w:pPr>
            <w:r>
              <w:rPr>
                <w:rStyle w:val="5"/>
                <w:rFonts w:eastAsia="Arial Unicode MS"/>
                <w:sz w:val="22"/>
                <w:szCs w:val="22"/>
              </w:rPr>
              <w:t>Банковские реквизиты Участника:</w:t>
            </w:r>
          </w:p>
          <w:p>
            <w:pPr>
              <w:pStyle w:val="Normal"/>
              <w:spacing w:lineRule="exact" w:line="240"/>
              <w:ind w:left="120" w:hanging="0"/>
              <w:rPr>
                <w:rFonts w:ascii="Times New Roman" w:hAnsi="Times New Roman" w:cs="Times New Roman"/>
              </w:rPr>
            </w:pPr>
            <w:r>
              <w:rPr>
                <w:rStyle w:val="5"/>
                <w:rFonts w:eastAsia="Arial Unicode MS"/>
                <w:sz w:val="22"/>
                <w:szCs w:val="22"/>
              </w:rPr>
              <w:t>наименование банка</w:t>
            </w:r>
          </w:p>
          <w:p>
            <w:pPr>
              <w:pStyle w:val="Normal"/>
              <w:spacing w:lineRule="exact" w:line="240"/>
              <w:ind w:left="120" w:hanging="0"/>
              <w:rPr>
                <w:rFonts w:ascii="Times New Roman" w:hAnsi="Times New Roman" w:cs="Times New Roman"/>
              </w:rPr>
            </w:pPr>
            <w:r>
              <w:rPr>
                <w:rStyle w:val="5"/>
                <w:rFonts w:eastAsia="Arial Unicode MS"/>
                <w:sz w:val="22"/>
                <w:szCs w:val="22"/>
              </w:rPr>
              <w:t>р\с</w:t>
            </w:r>
          </w:p>
          <w:p>
            <w:pPr>
              <w:pStyle w:val="Normal"/>
              <w:spacing w:lineRule="exact" w:line="240"/>
              <w:ind w:left="120" w:hanging="0"/>
              <w:rPr>
                <w:rFonts w:ascii="Times New Roman" w:hAnsi="Times New Roman" w:cs="Times New Roman"/>
              </w:rPr>
            </w:pPr>
            <w:r>
              <w:rPr>
                <w:rStyle w:val="5"/>
                <w:rFonts w:eastAsia="Arial Unicode MS"/>
                <w:sz w:val="22"/>
                <w:szCs w:val="22"/>
              </w:rPr>
              <w:t>к\с</w:t>
            </w:r>
          </w:p>
          <w:p>
            <w:pPr>
              <w:pStyle w:val="Normal"/>
              <w:spacing w:lineRule="exact" w:line="240"/>
              <w:ind w:left="120" w:hanging="0"/>
              <w:rPr>
                <w:rFonts w:ascii="Times New Roman" w:hAnsi="Times New Roman" w:cs="Times New Roman"/>
              </w:rPr>
            </w:pPr>
            <w:r>
              <w:rPr>
                <w:rStyle w:val="5"/>
                <w:rFonts w:eastAsia="Arial Unicode MS"/>
                <w:sz w:val="22"/>
                <w:szCs w:val="22"/>
              </w:rPr>
              <w:t>ИНН</w:t>
            </w:r>
          </w:p>
          <w:p>
            <w:pPr>
              <w:pStyle w:val="Normal"/>
              <w:spacing w:lineRule="exact" w:line="240"/>
              <w:ind w:left="120" w:hanging="0"/>
              <w:rPr>
                <w:rFonts w:ascii="Times New Roman" w:hAnsi="Times New Roman" w:cs="Times New Roman"/>
              </w:rPr>
            </w:pPr>
            <w:r>
              <w:rPr>
                <w:rStyle w:val="5"/>
                <w:rFonts w:eastAsia="Arial Unicode MS"/>
                <w:sz w:val="22"/>
                <w:szCs w:val="22"/>
              </w:rPr>
              <w:t>КПП</w:t>
            </w:r>
          </w:p>
          <w:p>
            <w:pPr>
              <w:pStyle w:val="Normal"/>
              <w:spacing w:lineRule="exact" w:line="240"/>
              <w:ind w:left="120" w:hanging="0"/>
              <w:rPr>
                <w:rFonts w:ascii="Times New Roman" w:hAnsi="Times New Roman" w:cs="Times New Roman"/>
              </w:rPr>
            </w:pPr>
            <w:r>
              <w:rPr>
                <w:rStyle w:val="5"/>
                <w:rFonts w:eastAsia="Arial Unicode MS"/>
                <w:sz w:val="22"/>
                <w:szCs w:val="22"/>
              </w:rPr>
              <w:t>ОГРН</w:t>
            </w:r>
          </w:p>
          <w:p>
            <w:pPr>
              <w:pStyle w:val="Normal"/>
              <w:spacing w:lineRule="exact" w:line="240"/>
              <w:ind w:left="120" w:hanging="0"/>
              <w:rPr>
                <w:rFonts w:ascii="Times New Roman" w:hAnsi="Times New Roman" w:cs="Times New Roman"/>
              </w:rPr>
            </w:pPr>
            <w:r>
              <w:rPr>
                <w:rStyle w:val="5"/>
                <w:rFonts w:eastAsia="Arial Unicode MS"/>
                <w:sz w:val="22"/>
                <w:szCs w:val="22"/>
              </w:rPr>
              <w:t>ОКПО</w:t>
            </w:r>
          </w:p>
          <w:p>
            <w:pPr>
              <w:pStyle w:val="Normal"/>
              <w:spacing w:lineRule="exact" w:line="240"/>
              <w:ind w:left="120" w:hanging="0"/>
              <w:rPr>
                <w:rFonts w:ascii="Times New Roman" w:hAnsi="Times New Roman" w:cs="Times New Roman"/>
              </w:rPr>
            </w:pPr>
            <w:r>
              <w:rPr>
                <w:rStyle w:val="5"/>
                <w:rFonts w:eastAsia="Arial Unicode MS"/>
                <w:sz w:val="22"/>
                <w:szCs w:val="22"/>
              </w:rPr>
              <w:t>Участника</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ascii="Times New Roman" w:hAnsi="Times New Roman" w:cs="Times New Roman"/>
              </w:rPr>
            </w:pPr>
            <w:r>
              <w:rPr>
                <w:rFonts w:cs="Times New Roman" w:ascii="Times New Roman" w:hAnsi="Times New Roman"/>
              </w:rPr>
            </w:r>
          </w:p>
        </w:tc>
      </w:tr>
      <w:tr>
        <w:trPr>
          <w:trHeight w:val="1260"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color="auto" w:fill="auto"/>
              <w:spacing w:lineRule="auto" w:line="240"/>
              <w:ind w:right="200" w:hanging="0"/>
              <w:jc w:val="right"/>
              <w:rPr>
                <w:sz w:val="22"/>
                <w:szCs w:val="22"/>
              </w:rPr>
            </w:pPr>
            <w:r>
              <w:rPr>
                <w:sz w:val="22"/>
                <w:szCs w:val="22"/>
              </w:rPr>
              <w:t>12.</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exact" w:line="240"/>
              <w:ind w:left="120" w:hanging="0"/>
              <w:rPr>
                <w:rFonts w:ascii="Times New Roman" w:hAnsi="Times New Roman" w:cs="Times New Roman"/>
              </w:rPr>
            </w:pPr>
            <w:r>
              <w:rPr>
                <w:rStyle w:val="5"/>
                <w:rFonts w:eastAsia="Arial Unicode MS"/>
                <w:sz w:val="22"/>
                <w:szCs w:val="22"/>
              </w:rPr>
              <w:t>Наименование налоговой службы, в которой Участник зарегистрирован в каче</w:t>
              <w:softHyphen/>
              <w:t>стве налогоплательщика номер налоговой службы/ОКВЭД Участника на данный вид деятель</w:t>
              <w:softHyphen/>
              <w:t>ности</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ind w:left="120" w:hanging="0"/>
              <w:rPr>
                <w:rFonts w:ascii="Times New Roman" w:hAnsi="Times New Roman" w:cs="Times New Roman"/>
              </w:rPr>
            </w:pPr>
            <w:r>
              <w:rPr>
                <w:rFonts w:cs="Times New Roman" w:ascii="Times New Roman" w:hAnsi="Times New Roman"/>
              </w:rPr>
            </w:r>
          </w:p>
        </w:tc>
      </w:tr>
      <w:tr>
        <w:trPr>
          <w:trHeight w:val="330"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fill="FFFFFF"/>
              <w:spacing w:lineRule="auto" w:line="240"/>
              <w:ind w:right="200" w:hanging="360"/>
              <w:jc w:val="right"/>
              <w:rPr>
                <w:sz w:val="22"/>
                <w:szCs w:val="22"/>
              </w:rPr>
            </w:pPr>
            <w:r>
              <w:rPr>
                <w:sz w:val="22"/>
                <w:szCs w:val="22"/>
              </w:rPr>
              <w:t>13.</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exact" w:line="240"/>
              <w:ind w:left="120" w:hanging="0"/>
              <w:rPr>
                <w:rStyle w:val="5"/>
                <w:rFonts w:eastAsia="Arial Unicode MS"/>
                <w:sz w:val="22"/>
                <w:szCs w:val="22"/>
              </w:rPr>
            </w:pPr>
            <w:r>
              <w:rPr>
                <w:rStyle w:val="5"/>
                <w:rFonts w:eastAsia="Arial Unicode MS"/>
                <w:sz w:val="22"/>
                <w:szCs w:val="22"/>
              </w:rPr>
              <w:t>Номер и дата  аттестата аккредитации</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ind w:left="120" w:hanging="0"/>
              <w:rPr>
                <w:rFonts w:ascii="Times New Roman" w:hAnsi="Times New Roman" w:cs="Times New Roman"/>
              </w:rPr>
            </w:pPr>
            <w:r>
              <w:rPr>
                <w:rFonts w:cs="Times New Roman" w:ascii="Times New Roman" w:hAnsi="Times New Roman"/>
              </w:rPr>
            </w:r>
          </w:p>
        </w:tc>
      </w:tr>
      <w:tr>
        <w:trPr>
          <w:trHeight w:val="338"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fill="FFFFFF"/>
              <w:spacing w:lineRule="auto" w:line="240"/>
              <w:ind w:right="200" w:hanging="360"/>
              <w:jc w:val="right"/>
              <w:rPr>
                <w:sz w:val="22"/>
                <w:szCs w:val="22"/>
              </w:rPr>
            </w:pPr>
            <w:r>
              <w:rPr>
                <w:sz w:val="22"/>
                <w:szCs w:val="22"/>
              </w:rPr>
              <w:t>14.</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exact" w:line="240"/>
              <w:ind w:left="120" w:hanging="0"/>
              <w:rPr>
                <w:rStyle w:val="5"/>
                <w:rFonts w:eastAsia="Arial Unicode MS"/>
                <w:sz w:val="22"/>
                <w:szCs w:val="22"/>
              </w:rPr>
            </w:pPr>
            <w:r>
              <w:rPr>
                <w:rStyle w:val="5"/>
                <w:rFonts w:eastAsia="Arial Unicode MS"/>
                <w:sz w:val="22"/>
                <w:szCs w:val="22"/>
              </w:rPr>
              <w:t>Регистрационный номер и дата в реестре аккредитованных организаций, оказывающих услуги в области охраны труда</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ind w:left="120" w:hanging="0"/>
              <w:rPr>
                <w:rFonts w:ascii="Times New Roman" w:hAnsi="Times New Roman" w:cs="Times New Roman"/>
              </w:rPr>
            </w:pPr>
            <w:r>
              <w:rPr>
                <w:rFonts w:cs="Times New Roman" w:ascii="Times New Roman" w:hAnsi="Times New Roman"/>
              </w:rPr>
            </w:r>
          </w:p>
        </w:tc>
      </w:tr>
      <w:tr>
        <w:trPr>
          <w:trHeight w:val="338"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
              <w:shd w:val="clear" w:fill="FFFFFF"/>
              <w:spacing w:lineRule="auto" w:line="240"/>
              <w:ind w:right="200" w:hanging="360"/>
              <w:jc w:val="right"/>
              <w:rPr>
                <w:sz w:val="22"/>
                <w:szCs w:val="22"/>
              </w:rPr>
            </w:pPr>
            <w:r>
              <w:rPr>
                <w:sz w:val="22"/>
                <w:szCs w:val="22"/>
              </w:rPr>
              <w:t>15.</w:t>
            </w:r>
          </w:p>
        </w:tc>
        <w:tc>
          <w:tcPr>
            <w:tcW w:w="4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exact" w:line="240"/>
              <w:ind w:left="120" w:hanging="0"/>
              <w:rPr>
                <w:rStyle w:val="5"/>
                <w:rFonts w:eastAsia="Arial Unicode MS"/>
                <w:sz w:val="22"/>
                <w:szCs w:val="22"/>
              </w:rPr>
            </w:pPr>
            <w:r>
              <w:rPr>
                <w:rStyle w:val="5"/>
                <w:rFonts w:eastAsia="Arial Unicode MS"/>
                <w:sz w:val="22"/>
                <w:szCs w:val="22"/>
              </w:rPr>
              <w:t xml:space="preserve">№ </w:t>
            </w:r>
            <w:r>
              <w:rPr>
                <w:rStyle w:val="5"/>
                <w:rFonts w:eastAsia="Arial Unicode MS"/>
                <w:sz w:val="22"/>
                <w:szCs w:val="22"/>
              </w:rPr>
              <w:t>и дата выдачи лицензии</w:t>
            </w:r>
          </w:p>
        </w:tc>
        <w:tc>
          <w:tcPr>
            <w:tcW w:w="4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ind w:left="120" w:hanging="0"/>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p>
      <w:pPr>
        <w:pStyle w:val="ListParagraph"/>
        <w:tabs>
          <w:tab w:val="left" w:pos="426" w:leader="none"/>
          <w:tab w:val="left" w:pos="1134" w:leader="none"/>
        </w:tabs>
        <w:ind w:left="0" w:hanging="0"/>
        <w:jc w:val="both"/>
        <w:rPr>
          <w:rFonts w:ascii="Times New Roman" w:hAnsi="Times New Roman" w:cs="Times New Roman"/>
        </w:rPr>
      </w:pPr>
      <w:r>
        <w:rPr>
          <w:rFonts w:cs="Times New Roman" w:ascii="Times New Roman" w:hAnsi="Times New Roman"/>
        </w:rPr>
        <w:tab/>
        <w:t>Подпись руководителя и печать организации</w:t>
      </w:r>
    </w:p>
    <w:p>
      <w:pPr>
        <w:pStyle w:val="Normal"/>
        <w:rPr/>
      </w:pPr>
      <w:r>
        <w:rPr/>
      </w:r>
    </w:p>
    <w:sectPr>
      <w:footerReference w:type="default" r:id="rId3"/>
      <w:type w:val="nextPage"/>
      <w:pgSz w:w="11906" w:h="16838"/>
      <w:pgMar w:left="1134" w:right="567" w:header="0" w:top="567"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hd w:val="clear" w:color="auto" w:fill="auto"/>
      <w:ind w:left="11222" w:hanging="0"/>
      <w:rPr/>
    </w:pPr>
    <w:r>
      <w:rPr>
        <w:rStyle w:val="115pt"/>
      </w:rPr>
      <w:t>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hd w:val="clear" w:color="auto" w:fill="auto"/>
      <w:ind w:left="11222" w:hanging="0"/>
      <w:rPr/>
    </w:pPr>
    <w:r>
      <w:rPr>
        <w:rStyle w:val="115pt"/>
      </w:rPr>
      <w:t>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dstrike w:val="false"/>
        <w:strike w:val="false"/>
        <w:sz w:val="20"/>
        <w:spacing w:val="0"/>
        <w:i w:val="false"/>
        <w:u w:val="none"/>
        <w:b/>
        <w:szCs w:val="24"/>
        <w:iCs w:val="false"/>
        <w:bCs w:val="false"/>
        <w:w w:val="100"/>
        <w:rFonts w:eastAsia="Times New Roman" w:cs="Times New Roman"/>
        <w:color w:val="00000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0"/>
        <w:spacing w:val="0"/>
        <w:i w:val="false"/>
        <w:u w:val="none"/>
        <w:b w:val="false"/>
        <w:szCs w:val="23"/>
        <w:iCs w:val="false"/>
        <w:bCs w:val="false"/>
        <w:w w:val="100"/>
        <w:rFonts w:cs="Times New Roman"/>
        <w:color w:val="00000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2"/>
      <w:numFmt w:val="decimal"/>
      <w:lvlText w:val="%1."/>
      <w:lvlJc w:val="left"/>
      <w:pPr>
        <w:ind w:left="360" w:hanging="360"/>
      </w:pPr>
    </w:lvl>
    <w:lvl w:ilvl="1">
      <w:start w:val="1"/>
      <w:numFmt w:val="decimal"/>
      <w:lvlText w:val="%1.%2."/>
      <w:lvlJc w:val="left"/>
      <w:pPr>
        <w:ind w:left="360" w:hanging="360"/>
      </w:pPr>
      <w:rPr>
        <w:b/>
        <w:rFonts w:ascii="Times New Roman" w:hAnsi="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lvl w:ilvl="0">
      <w:start w:val="2"/>
      <w:numFmt w:val="decimal"/>
      <w:lvlText w:val="%1."/>
      <w:lvlJc w:val="left"/>
      <w:pPr>
        <w:ind w:left="360" w:hanging="360"/>
      </w:pPr>
    </w:lvl>
    <w:lvl w:ilvl="1">
      <w:start w:val="4"/>
      <w:numFmt w:val="decimal"/>
      <w:lvlText w:val="%1.%2."/>
      <w:lvlJc w:val="left"/>
      <w:pPr>
        <w:ind w:left="360" w:hanging="360"/>
      </w:pPr>
      <w:rPr>
        <w:sz w:val="24"/>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31a4"/>
    <w:pPr>
      <w:widowControl/>
      <w:bidi w:val="0"/>
      <w:jc w:val="left"/>
    </w:pPr>
    <w:rPr>
      <w:rFonts w:ascii="Arial Unicode MS" w:hAnsi="Arial Unicode MS" w:eastAsia="Arial Unicode MS" w:cs="Arial Unicode MS"/>
      <w:color w:val="000000"/>
      <w:sz w:val="24"/>
      <w:szCs w:val="24"/>
      <w:lang w:val="ru-RU" w:eastAsia="ru-RU" w:bidi="ar-SA"/>
    </w:rPr>
  </w:style>
  <w:style w:type="paragraph" w:styleId="2">
    <w:name w:val="Заголовок 2"/>
    <w:basedOn w:val="Normal"/>
    <w:link w:val="20"/>
    <w:uiPriority w:val="9"/>
    <w:qFormat/>
    <w:rsid w:val="00c831a4"/>
    <w:pPr>
      <w:spacing w:beforeAutospacing="1" w:afterAutospacing="1"/>
      <w:outlineLvl w:val="1"/>
    </w:pPr>
    <w:rPr>
      <w:rFonts w:ascii="Times New Roman" w:hAnsi="Times New Roman" w:eastAsia="Times New Roman" w:cs="Times New Roman"/>
      <w:b/>
      <w:bCs/>
      <w:color w:val="00000A"/>
      <w:sz w:val="36"/>
      <w:szCs w:val="36"/>
    </w:rPr>
  </w:style>
  <w:style w:type="character" w:styleId="DefaultParagraphFont" w:default="1">
    <w:name w:val="Default Paragraph Font"/>
    <w:uiPriority w:val="1"/>
    <w:semiHidden/>
    <w:unhideWhenUsed/>
    <w:qFormat/>
    <w:rPr/>
  </w:style>
  <w:style w:type="character" w:styleId="1" w:customStyle="1">
    <w:name w:val="Заголовок №1_"/>
    <w:basedOn w:val="DefaultParagraphFont"/>
    <w:link w:val="10"/>
    <w:qFormat/>
    <w:rsid w:val="00c831a4"/>
    <w:rPr>
      <w:rFonts w:ascii="Times New Roman" w:hAnsi="Times New Roman" w:eastAsia="Times New Roman" w:cs="Times New Roman"/>
      <w:sz w:val="23"/>
      <w:szCs w:val="23"/>
      <w:shd w:fill="FFFFFF" w:val="clear"/>
    </w:rPr>
  </w:style>
  <w:style w:type="character" w:styleId="Style13" w:customStyle="1">
    <w:name w:val="Основной текст_"/>
    <w:basedOn w:val="DefaultParagraphFont"/>
    <w:link w:val="3"/>
    <w:qFormat/>
    <w:rsid w:val="00c831a4"/>
    <w:rPr>
      <w:rFonts w:ascii="Times New Roman" w:hAnsi="Times New Roman" w:eastAsia="Times New Roman" w:cs="Times New Roman"/>
      <w:sz w:val="23"/>
      <w:szCs w:val="23"/>
      <w:shd w:fill="FFFFFF" w:val="clear"/>
    </w:rPr>
  </w:style>
  <w:style w:type="character" w:styleId="Style14" w:customStyle="1">
    <w:name w:val="Основной текст + Полужирный"/>
    <w:basedOn w:val="Style13"/>
    <w:qFormat/>
    <w:rsid w:val="00c831a4"/>
    <w:rPr>
      <w:b/>
      <w:bCs/>
    </w:rPr>
  </w:style>
  <w:style w:type="character" w:styleId="11" w:customStyle="1">
    <w:name w:val="Заголовок №1 + Не полужирный"/>
    <w:basedOn w:val="1"/>
    <w:qFormat/>
    <w:rsid w:val="00c831a4"/>
    <w:rPr>
      <w:b/>
      <w:bCs/>
    </w:rPr>
  </w:style>
  <w:style w:type="character" w:styleId="Style15" w:customStyle="1">
    <w:name w:val="Колонтитул_"/>
    <w:basedOn w:val="DefaultParagraphFont"/>
    <w:link w:val="a6"/>
    <w:qFormat/>
    <w:rsid w:val="00c831a4"/>
    <w:rPr>
      <w:rFonts w:ascii="Times New Roman" w:hAnsi="Times New Roman" w:eastAsia="Times New Roman" w:cs="Times New Roman"/>
      <w:sz w:val="20"/>
      <w:szCs w:val="20"/>
      <w:shd w:fill="FFFFFF" w:val="clear"/>
    </w:rPr>
  </w:style>
  <w:style w:type="character" w:styleId="115pt" w:customStyle="1">
    <w:name w:val="Колонтитул + 11;5 pt"/>
    <w:basedOn w:val="Style15"/>
    <w:qFormat/>
    <w:rsid w:val="00c831a4"/>
    <w:rPr>
      <w:sz w:val="23"/>
      <w:szCs w:val="23"/>
    </w:rPr>
  </w:style>
  <w:style w:type="character" w:styleId="6" w:customStyle="1">
    <w:name w:val="Основной текст (6)_"/>
    <w:basedOn w:val="DefaultParagraphFont"/>
    <w:link w:val="60"/>
    <w:qFormat/>
    <w:rsid w:val="00c831a4"/>
    <w:rPr>
      <w:rFonts w:ascii="Times New Roman" w:hAnsi="Times New Roman" w:eastAsia="Times New Roman" w:cs="Times New Roman"/>
      <w:sz w:val="27"/>
      <w:szCs w:val="27"/>
      <w:shd w:fill="FFFFFF" w:val="clear"/>
    </w:rPr>
  </w:style>
  <w:style w:type="character" w:styleId="7" w:customStyle="1">
    <w:name w:val="Основной текст (7)"/>
    <w:basedOn w:val="DefaultParagraphFont"/>
    <w:qFormat/>
    <w:rsid w:val="00c831a4"/>
    <w:rPr>
      <w:rFonts w:ascii="Times New Roman" w:hAnsi="Times New Roman" w:eastAsia="Times New Roman" w:cs="Times New Roman"/>
      <w:b w:val="false"/>
      <w:bCs w:val="false"/>
      <w:i w:val="false"/>
      <w:iCs w:val="false"/>
      <w:caps w:val="false"/>
      <w:smallCaps w:val="false"/>
      <w:strike w:val="false"/>
      <w:dstrike w:val="false"/>
      <w:spacing w:val="0"/>
      <w:sz w:val="28"/>
      <w:szCs w:val="28"/>
    </w:rPr>
  </w:style>
  <w:style w:type="character" w:styleId="8" w:customStyle="1">
    <w:name w:val="Основной текст (8)_"/>
    <w:basedOn w:val="DefaultParagraphFont"/>
    <w:link w:val="80"/>
    <w:qFormat/>
    <w:rsid w:val="00c831a4"/>
    <w:rPr>
      <w:rFonts w:ascii="Times New Roman" w:hAnsi="Times New Roman" w:eastAsia="Times New Roman" w:cs="Times New Roman"/>
      <w:sz w:val="31"/>
      <w:szCs w:val="31"/>
      <w:shd w:fill="FFFFFF" w:val="clear"/>
    </w:rPr>
  </w:style>
  <w:style w:type="character" w:styleId="13" w:customStyle="1">
    <w:name w:val="Заголовок №1 (3)_"/>
    <w:basedOn w:val="DefaultParagraphFont"/>
    <w:link w:val="130"/>
    <w:qFormat/>
    <w:rsid w:val="00c831a4"/>
    <w:rPr>
      <w:rFonts w:ascii="Times New Roman" w:hAnsi="Times New Roman" w:eastAsia="Times New Roman" w:cs="Times New Roman"/>
      <w:sz w:val="27"/>
      <w:szCs w:val="27"/>
      <w:shd w:fill="FFFFFF" w:val="clear"/>
    </w:rPr>
  </w:style>
  <w:style w:type="character" w:styleId="4" w:customStyle="1">
    <w:name w:val="Заголовок №4"/>
    <w:basedOn w:val="DefaultParagraphFont"/>
    <w:qFormat/>
    <w:rsid w:val="00c831a4"/>
    <w:rPr>
      <w:rFonts w:ascii="Times New Roman" w:hAnsi="Times New Roman" w:eastAsia="Times New Roman" w:cs="Times New Roman"/>
      <w:b w:val="false"/>
      <w:bCs w:val="false"/>
      <w:i w:val="false"/>
      <w:iCs w:val="false"/>
      <w:caps w:val="false"/>
      <w:smallCaps w:val="false"/>
      <w:strike w:val="false"/>
      <w:dstrike w:val="false"/>
      <w:spacing w:val="0"/>
      <w:sz w:val="23"/>
      <w:szCs w:val="23"/>
    </w:rPr>
  </w:style>
  <w:style w:type="character" w:styleId="Style16">
    <w:name w:val="Интернет-ссылка"/>
    <w:basedOn w:val="DefaultParagraphFont"/>
    <w:uiPriority w:val="99"/>
    <w:unhideWhenUsed/>
    <w:rsid w:val="00c831a4"/>
    <w:rPr>
      <w:color w:val="0000FF"/>
      <w:u w:val="single"/>
    </w:rPr>
  </w:style>
  <w:style w:type="character" w:styleId="21" w:customStyle="1">
    <w:name w:val="Заголовок 2 Знак"/>
    <w:basedOn w:val="DefaultParagraphFont"/>
    <w:link w:val="2"/>
    <w:uiPriority w:val="9"/>
    <w:qFormat/>
    <w:rsid w:val="00c831a4"/>
    <w:rPr>
      <w:rFonts w:ascii="Times New Roman" w:hAnsi="Times New Roman" w:eastAsia="Times New Roman" w:cs="Times New Roman"/>
      <w:b/>
      <w:bCs/>
      <w:sz w:val="36"/>
      <w:szCs w:val="36"/>
      <w:lang w:eastAsia="ru-RU"/>
    </w:rPr>
  </w:style>
  <w:style w:type="character" w:styleId="41" w:customStyle="1">
    <w:name w:val="Основной текст (4)"/>
    <w:basedOn w:val="DefaultParagraphFont"/>
    <w:qFormat/>
    <w:rsid w:val="00ac76eb"/>
    <w:rPr>
      <w:rFonts w:ascii="Times New Roman" w:hAnsi="Times New Roman" w:eastAsia="Times New Roman" w:cs="Times New Roman"/>
      <w:b w:val="false"/>
      <w:bCs w:val="false"/>
      <w:i w:val="false"/>
      <w:iCs w:val="false"/>
      <w:caps w:val="false"/>
      <w:smallCaps w:val="false"/>
      <w:strike w:val="false"/>
      <w:dstrike w:val="false"/>
      <w:spacing w:val="0"/>
      <w:sz w:val="23"/>
      <w:szCs w:val="23"/>
    </w:rPr>
  </w:style>
  <w:style w:type="character" w:styleId="5" w:customStyle="1">
    <w:name w:val="Основной текст (5)"/>
    <w:basedOn w:val="DefaultParagraphFont"/>
    <w:qFormat/>
    <w:rsid w:val="00ac76eb"/>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ListLabel1">
    <w:name w:val="ListLabel 1"/>
    <w:qFormat/>
    <w:rPr>
      <w:rFonts w:eastAsia="Times New Roman" w:cs="Times New Roman"/>
      <w:b/>
      <w:bCs w:val="false"/>
      <w:i w:val="false"/>
      <w:iCs w:val="false"/>
      <w:caps w:val="false"/>
      <w:smallCaps w:val="false"/>
      <w:strike w:val="false"/>
      <w:dstrike w:val="false"/>
      <w:color w:val="000000"/>
      <w:spacing w:val="0"/>
      <w:w w:val="100"/>
      <w:sz w:val="20"/>
      <w:szCs w:val="24"/>
      <w:u w:val="none"/>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0"/>
      <w:szCs w:val="23"/>
      <w:u w:val="none"/>
    </w:rPr>
  </w:style>
  <w:style w:type="character" w:styleId="ListLabel3">
    <w:name w:val="ListLabel 3"/>
    <w:qFormat/>
    <w:rPr>
      <w:rFonts w:ascii="Times New Roman" w:hAnsi="Times New Roman"/>
      <w:b/>
    </w:rPr>
  </w:style>
  <w:style w:type="character" w:styleId="ListLabel4">
    <w:name w:val="ListLabel 4"/>
    <w:qFormat/>
    <w:rPr>
      <w:b/>
      <w:sz w:val="24"/>
    </w:rPr>
  </w:style>
  <w:style w:type="character" w:styleId="ListLabel5">
    <w:name w:val="ListLabel 5"/>
    <w:qFormat/>
    <w:rPr>
      <w:rFonts w:eastAsia="Times New Roman" w:cs="Times New Roman"/>
      <w:b/>
      <w:bCs w:val="false"/>
      <w:i w:val="false"/>
      <w:iCs w:val="false"/>
      <w:caps w:val="false"/>
      <w:smallCaps w:val="false"/>
      <w:strike w:val="false"/>
      <w:dstrike w:val="false"/>
      <w:color w:val="000000"/>
      <w:spacing w:val="0"/>
      <w:w w:val="100"/>
      <w:sz w:val="20"/>
      <w:szCs w:val="24"/>
      <w:u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0"/>
      <w:w w:val="100"/>
      <w:sz w:val="20"/>
      <w:szCs w:val="23"/>
      <w:u w:val="none"/>
    </w:rPr>
  </w:style>
  <w:style w:type="character" w:styleId="ListLabel7">
    <w:name w:val="ListLabel 7"/>
    <w:qFormat/>
    <w:rPr>
      <w:rFonts w:ascii="Times New Roman" w:hAnsi="Times New Roman"/>
      <w:b/>
    </w:rPr>
  </w:style>
  <w:style w:type="character" w:styleId="ListLabel8">
    <w:name w:val="ListLabel 8"/>
    <w:qFormat/>
    <w:rPr>
      <w:b/>
      <w:sz w:val="24"/>
    </w:rPr>
  </w:style>
  <w:style w:type="character" w:styleId="ListLabel9">
    <w:name w:val="ListLabel 9"/>
    <w:qFormat/>
    <w:rPr>
      <w:rFonts w:eastAsia="Times New Roman" w:cs="Times New Roman"/>
      <w:b/>
      <w:bCs w:val="false"/>
      <w:i w:val="false"/>
      <w:iCs w:val="false"/>
      <w:caps w:val="false"/>
      <w:smallCaps w:val="false"/>
      <w:strike w:val="false"/>
      <w:dstrike w:val="false"/>
      <w:color w:val="000000"/>
      <w:spacing w:val="0"/>
      <w:w w:val="100"/>
      <w:sz w:val="20"/>
      <w:szCs w:val="24"/>
      <w:u w:val="none"/>
    </w:rPr>
  </w:style>
  <w:style w:type="character" w:styleId="ListLabel10">
    <w:name w:val="ListLabel 10"/>
    <w:qFormat/>
    <w:rPr>
      <w:rFonts w:cs="Times New Roman"/>
      <w:b w:val="false"/>
      <w:bCs w:val="false"/>
      <w:i w:val="false"/>
      <w:iCs w:val="false"/>
      <w:caps w:val="false"/>
      <w:smallCaps w:val="false"/>
      <w:strike w:val="false"/>
      <w:dstrike w:val="false"/>
      <w:color w:val="000000"/>
      <w:spacing w:val="0"/>
      <w:w w:val="100"/>
      <w:sz w:val="20"/>
      <w:szCs w:val="23"/>
      <w:u w:val="none"/>
    </w:rPr>
  </w:style>
  <w:style w:type="character" w:styleId="ListLabel11">
    <w:name w:val="ListLabel 11"/>
    <w:qFormat/>
    <w:rPr>
      <w:rFonts w:ascii="Times New Roman" w:hAnsi="Times New Roman"/>
      <w:b/>
    </w:rPr>
  </w:style>
  <w:style w:type="character" w:styleId="ListLabel12">
    <w:name w:val="ListLabel 12"/>
    <w:qFormat/>
    <w:rPr>
      <w:b/>
      <w:sz w:val="24"/>
    </w:rPr>
  </w:style>
  <w:style w:type="character" w:styleId="ListLabel13">
    <w:name w:val="ListLabel 13"/>
    <w:qFormat/>
    <w:rPr>
      <w:rFonts w:eastAsia="Times New Roman" w:cs="Times New Roman"/>
      <w:b/>
      <w:bCs w:val="false"/>
      <w:i w:val="false"/>
      <w:iCs w:val="false"/>
      <w:caps w:val="false"/>
      <w:smallCaps w:val="false"/>
      <w:strike w:val="false"/>
      <w:dstrike w:val="false"/>
      <w:color w:val="000000"/>
      <w:spacing w:val="0"/>
      <w:w w:val="100"/>
      <w:sz w:val="20"/>
      <w:szCs w:val="24"/>
      <w:u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0"/>
      <w:w w:val="100"/>
      <w:sz w:val="20"/>
      <w:szCs w:val="23"/>
      <w:u w:val="none"/>
    </w:rPr>
  </w:style>
  <w:style w:type="character" w:styleId="ListLabel15">
    <w:name w:val="ListLabel 15"/>
    <w:qFormat/>
    <w:rPr>
      <w:rFonts w:ascii="Times New Roman" w:hAnsi="Times New Roman"/>
      <w:b/>
    </w:rPr>
  </w:style>
  <w:style w:type="character" w:styleId="ListLabel16">
    <w:name w:val="ListLabel 16"/>
    <w:qFormat/>
    <w:rPr>
      <w:b/>
      <w:sz w:val="24"/>
    </w:rPr>
  </w:style>
  <w:style w:type="character" w:styleId="ListLabel17">
    <w:name w:val="ListLabel 17"/>
    <w:qFormat/>
    <w:rPr>
      <w:rFonts w:eastAsia="Times New Roman" w:cs="Times New Roman"/>
      <w:b/>
      <w:bCs w:val="false"/>
      <w:i w:val="false"/>
      <w:iCs w:val="false"/>
      <w:caps w:val="false"/>
      <w:smallCaps w:val="false"/>
      <w:strike w:val="false"/>
      <w:dstrike w:val="false"/>
      <w:color w:val="000000"/>
      <w:spacing w:val="0"/>
      <w:w w:val="100"/>
      <w:sz w:val="20"/>
      <w:szCs w:val="24"/>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0"/>
      <w:szCs w:val="23"/>
      <w:u w:val="none"/>
    </w:rPr>
  </w:style>
  <w:style w:type="character" w:styleId="ListLabel19">
    <w:name w:val="ListLabel 19"/>
    <w:qFormat/>
    <w:rPr>
      <w:rFonts w:ascii="Times New Roman" w:hAnsi="Times New Roman"/>
      <w:b/>
    </w:rPr>
  </w:style>
  <w:style w:type="character" w:styleId="ListLabel20">
    <w:name w:val="ListLabel 20"/>
    <w:qFormat/>
    <w:rPr>
      <w:b/>
      <w:sz w:val="24"/>
    </w:rPr>
  </w:style>
  <w:style w:type="character" w:styleId="ListLabel21">
    <w:name w:val="ListLabel 21"/>
    <w:qFormat/>
    <w:rPr>
      <w:rFonts w:eastAsia="Times New Roman" w:cs="Times New Roman"/>
      <w:b/>
      <w:bCs w:val="false"/>
      <w:i w:val="false"/>
      <w:iCs w:val="false"/>
      <w:caps w:val="false"/>
      <w:smallCaps w:val="false"/>
      <w:strike w:val="false"/>
      <w:dstrike w:val="false"/>
      <w:color w:val="000000"/>
      <w:spacing w:val="0"/>
      <w:w w:val="100"/>
      <w:sz w:val="20"/>
      <w:szCs w:val="24"/>
      <w:u w:val="none"/>
    </w:rPr>
  </w:style>
  <w:style w:type="character" w:styleId="ListLabel22">
    <w:name w:val="ListLabel 22"/>
    <w:qFormat/>
    <w:rPr>
      <w:rFonts w:cs="Times New Roman"/>
      <w:b w:val="false"/>
      <w:bCs w:val="false"/>
      <w:i w:val="false"/>
      <w:iCs w:val="false"/>
      <w:caps w:val="false"/>
      <w:smallCaps w:val="false"/>
      <w:strike w:val="false"/>
      <w:dstrike w:val="false"/>
      <w:color w:val="000000"/>
      <w:spacing w:val="0"/>
      <w:w w:val="100"/>
      <w:sz w:val="20"/>
      <w:szCs w:val="23"/>
      <w:u w:val="none"/>
    </w:rPr>
  </w:style>
  <w:style w:type="character" w:styleId="ListLabel23">
    <w:name w:val="ListLabel 23"/>
    <w:qFormat/>
    <w:rPr>
      <w:rFonts w:ascii="Times New Roman" w:hAnsi="Times New Roman"/>
      <w:b/>
    </w:rPr>
  </w:style>
  <w:style w:type="character" w:styleId="ListLabel24">
    <w:name w:val="ListLabel 24"/>
    <w:qFormat/>
    <w:rPr>
      <w:b/>
      <w:sz w:val="24"/>
    </w:rPr>
  </w:style>
  <w:style w:type="character" w:styleId="ListLabel25">
    <w:name w:val="ListLabel 25"/>
    <w:qFormat/>
    <w:rPr>
      <w:rFonts w:eastAsia="Times New Roman" w:cs="Times New Roman"/>
      <w:b/>
      <w:bCs w:val="false"/>
      <w:i w:val="false"/>
      <w:iCs w:val="false"/>
      <w:caps w:val="false"/>
      <w:smallCaps w:val="false"/>
      <w:strike w:val="false"/>
      <w:dstrike w:val="false"/>
      <w:color w:val="000000"/>
      <w:spacing w:val="0"/>
      <w:w w:val="100"/>
      <w:sz w:val="20"/>
      <w:szCs w:val="24"/>
      <w:u w:val="none"/>
    </w:rPr>
  </w:style>
  <w:style w:type="character" w:styleId="ListLabel26">
    <w:name w:val="ListLabel 26"/>
    <w:qFormat/>
    <w:rPr>
      <w:rFonts w:cs="Times New Roman"/>
      <w:b w:val="false"/>
      <w:bCs w:val="false"/>
      <w:i w:val="false"/>
      <w:iCs w:val="false"/>
      <w:caps w:val="false"/>
      <w:smallCaps w:val="false"/>
      <w:strike w:val="false"/>
      <w:dstrike w:val="false"/>
      <w:color w:val="000000"/>
      <w:spacing w:val="0"/>
      <w:w w:val="100"/>
      <w:sz w:val="20"/>
      <w:szCs w:val="23"/>
      <w:u w:val="none"/>
    </w:rPr>
  </w:style>
  <w:style w:type="character" w:styleId="ListLabel27">
    <w:name w:val="ListLabel 27"/>
    <w:qFormat/>
    <w:rPr>
      <w:rFonts w:ascii="Times New Roman" w:hAnsi="Times New Roman"/>
      <w:b/>
    </w:rPr>
  </w:style>
  <w:style w:type="character" w:styleId="ListLabel28">
    <w:name w:val="ListLabel 28"/>
    <w:qFormat/>
    <w:rPr>
      <w:b/>
      <w:sz w:val="24"/>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2" w:customStyle="1">
    <w:name w:val="Заголовок №1"/>
    <w:basedOn w:val="Normal"/>
    <w:link w:val="1"/>
    <w:qFormat/>
    <w:rsid w:val="00c831a4"/>
    <w:pPr>
      <w:shd w:val="clear" w:color="auto" w:fill="FFFFFF"/>
      <w:spacing w:lineRule="exact" w:line="408"/>
      <w:ind w:hanging="360"/>
      <w:jc w:val="center"/>
      <w:outlineLvl w:val="0"/>
    </w:pPr>
    <w:rPr>
      <w:rFonts w:ascii="Times New Roman" w:hAnsi="Times New Roman" w:eastAsia="Times New Roman" w:cs="Times New Roman"/>
      <w:color w:val="00000A"/>
      <w:sz w:val="23"/>
      <w:szCs w:val="23"/>
      <w:lang w:eastAsia="en-US"/>
    </w:rPr>
  </w:style>
  <w:style w:type="paragraph" w:styleId="3" w:customStyle="1">
    <w:name w:val="Основной текст3"/>
    <w:basedOn w:val="Normal"/>
    <w:link w:val="a3"/>
    <w:qFormat/>
    <w:rsid w:val="00c831a4"/>
    <w:pPr>
      <w:shd w:val="clear" w:color="auto" w:fill="FFFFFF"/>
      <w:spacing w:lineRule="auto" w:line="240"/>
      <w:ind w:hanging="360"/>
    </w:pPr>
    <w:rPr>
      <w:rFonts w:ascii="Times New Roman" w:hAnsi="Times New Roman" w:eastAsia="Times New Roman" w:cs="Times New Roman"/>
      <w:color w:val="00000A"/>
      <w:sz w:val="23"/>
      <w:szCs w:val="23"/>
      <w:lang w:eastAsia="en-US"/>
    </w:rPr>
  </w:style>
  <w:style w:type="paragraph" w:styleId="Style22" w:customStyle="1">
    <w:name w:val="Колонтитул"/>
    <w:basedOn w:val="Normal"/>
    <w:link w:val="a5"/>
    <w:qFormat/>
    <w:rsid w:val="00c831a4"/>
    <w:pPr>
      <w:shd w:val="clear" w:color="auto" w:fill="FFFFFF"/>
    </w:pPr>
    <w:rPr>
      <w:rFonts w:ascii="Times New Roman" w:hAnsi="Times New Roman" w:eastAsia="Times New Roman" w:cs="Times New Roman"/>
      <w:color w:val="00000A"/>
      <w:sz w:val="20"/>
      <w:szCs w:val="20"/>
      <w:lang w:eastAsia="en-US"/>
    </w:rPr>
  </w:style>
  <w:style w:type="paragraph" w:styleId="61" w:customStyle="1">
    <w:name w:val="Основной текст (6)"/>
    <w:basedOn w:val="Normal"/>
    <w:link w:val="6"/>
    <w:qFormat/>
    <w:rsid w:val="00c831a4"/>
    <w:pPr>
      <w:shd w:val="clear" w:color="auto" w:fill="FFFFFF"/>
      <w:spacing w:lineRule="exact" w:line="322"/>
    </w:pPr>
    <w:rPr>
      <w:rFonts w:ascii="Times New Roman" w:hAnsi="Times New Roman" w:eastAsia="Times New Roman" w:cs="Times New Roman"/>
      <w:color w:val="00000A"/>
      <w:sz w:val="27"/>
      <w:szCs w:val="27"/>
      <w:lang w:eastAsia="en-US"/>
    </w:rPr>
  </w:style>
  <w:style w:type="paragraph" w:styleId="81" w:customStyle="1">
    <w:name w:val="Основной текст (8)"/>
    <w:basedOn w:val="Normal"/>
    <w:link w:val="8"/>
    <w:qFormat/>
    <w:rsid w:val="00c831a4"/>
    <w:pPr>
      <w:shd w:val="clear" w:color="auto" w:fill="FFFFFF"/>
      <w:spacing w:lineRule="exact" w:line="682" w:before="3480" w:after="6180"/>
      <w:jc w:val="center"/>
    </w:pPr>
    <w:rPr>
      <w:rFonts w:ascii="Times New Roman" w:hAnsi="Times New Roman" w:eastAsia="Times New Roman" w:cs="Times New Roman"/>
      <w:color w:val="00000A"/>
      <w:sz w:val="31"/>
      <w:szCs w:val="31"/>
      <w:lang w:eastAsia="en-US"/>
    </w:rPr>
  </w:style>
  <w:style w:type="paragraph" w:styleId="131" w:customStyle="1">
    <w:name w:val="Заголовок №1 (3)"/>
    <w:basedOn w:val="Normal"/>
    <w:link w:val="13"/>
    <w:qFormat/>
    <w:rsid w:val="00c831a4"/>
    <w:pPr>
      <w:shd w:val="clear" w:color="auto" w:fill="FFFFFF"/>
      <w:spacing w:lineRule="auto" w:line="240" w:before="0" w:after="540"/>
      <w:outlineLvl w:val="0"/>
    </w:pPr>
    <w:rPr>
      <w:rFonts w:ascii="Times New Roman" w:hAnsi="Times New Roman" w:eastAsia="Times New Roman" w:cs="Times New Roman"/>
      <w:color w:val="00000A"/>
      <w:sz w:val="27"/>
      <w:szCs w:val="27"/>
      <w:lang w:eastAsia="en-US"/>
    </w:rPr>
  </w:style>
  <w:style w:type="paragraph" w:styleId="ListParagraph">
    <w:name w:val="List Paragraph"/>
    <w:basedOn w:val="Normal"/>
    <w:uiPriority w:val="34"/>
    <w:qFormat/>
    <w:rsid w:val="00c831a4"/>
    <w:pPr>
      <w:spacing w:before="0" w:after="0"/>
      <w:ind w:left="720" w:hanging="0"/>
      <w:contextualSpacing/>
    </w:pPr>
    <w:rPr/>
  </w:style>
  <w:style w:type="paragraph" w:styleId="Style23">
    <w:name w:val="Нижний колонтитул"/>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c831a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LibreOffice/5.1.0.3$Windows_x86 LibreOffice_project/5e3e00a007d9b3b6efb6797a8b8e57b51ab1f737</Application>
  <Pages>5</Pages>
  <Words>1399</Words>
  <Characters>10009</Characters>
  <CharactersWithSpaces>11433</CharactersWithSpaces>
  <Paragraphs>135</Paragraphs>
  <Company>НТК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2016-11-15T07:13:00Z</dcterms:created>
  <dc:creator>beskonchina.ea</dc:creator>
  <dc:description/>
  <dc:language>ru-RU</dc:language>
  <cp:lastModifiedBy/>
  <cp:lastPrinted>2013-06-13T05:01:00Z</cp:lastPrinted>
  <dcterms:modified xsi:type="dcterms:W3CDTF">2017-02-09T09:58:25Z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НТК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