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D82DCB" w:rsidRDefault="00C831A4" w:rsidP="00C831A4">
      <w:pPr>
        <w:pStyle w:val="60"/>
        <w:shd w:val="clear" w:color="auto" w:fill="auto"/>
        <w:ind w:left="10773"/>
        <w:rPr>
          <w:sz w:val="24"/>
          <w:szCs w:val="24"/>
        </w:rPr>
      </w:pPr>
      <w:r w:rsidRPr="00D82DCB">
        <w:rPr>
          <w:sz w:val="24"/>
          <w:szCs w:val="24"/>
        </w:rPr>
        <w:t>УТВЕРЖДАЮ:</w:t>
      </w:r>
    </w:p>
    <w:p w:rsidR="00C831A4" w:rsidRPr="00D82DCB" w:rsidRDefault="00761EB1" w:rsidP="00C831A4">
      <w:pPr>
        <w:ind w:left="10773"/>
        <w:rPr>
          <w:rFonts w:ascii="Times New Roman" w:hAnsi="Times New Roman" w:cs="Times New Roman"/>
        </w:rPr>
      </w:pPr>
      <w:r>
        <w:rPr>
          <w:rStyle w:val="7"/>
          <w:rFonts w:eastAsia="Arial Unicode MS"/>
        </w:rPr>
        <w:t>Генеральный</w:t>
      </w:r>
      <w:r w:rsidR="00C831A4" w:rsidRPr="00D82DCB">
        <w:rPr>
          <w:rStyle w:val="7"/>
          <w:rFonts w:eastAsia="Arial Unicode MS"/>
        </w:rPr>
        <w:t xml:space="preserve"> директор </w:t>
      </w:r>
      <w:r>
        <w:rPr>
          <w:rStyle w:val="7"/>
          <w:rFonts w:eastAsia="Arial Unicode MS"/>
        </w:rPr>
        <w:t>ЗА</w:t>
      </w:r>
      <w:r w:rsidR="00C831A4" w:rsidRPr="00D82DCB">
        <w:rPr>
          <w:rStyle w:val="7"/>
          <w:rFonts w:eastAsia="Arial Unicode MS"/>
        </w:rPr>
        <w:t>О «</w:t>
      </w:r>
      <w:r>
        <w:rPr>
          <w:rStyle w:val="7"/>
          <w:rFonts w:eastAsia="Arial Unicode MS"/>
        </w:rPr>
        <w:t xml:space="preserve">Татарский </w:t>
      </w:r>
      <w:proofErr w:type="spellStart"/>
      <w:r>
        <w:rPr>
          <w:rStyle w:val="7"/>
          <w:rFonts w:eastAsia="Arial Unicode MS"/>
        </w:rPr>
        <w:t>гортоп</w:t>
      </w:r>
      <w:proofErr w:type="spellEnd"/>
      <w:r w:rsidR="00C831A4" w:rsidRPr="00D82DCB">
        <w:rPr>
          <w:rStyle w:val="7"/>
          <w:rFonts w:eastAsia="Arial Unicode MS"/>
        </w:rPr>
        <w:t>»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proofErr w:type="spellStart"/>
      <w:r w:rsidRPr="00D82DCB">
        <w:rPr>
          <w:rStyle w:val="7"/>
          <w:rFonts w:eastAsia="Arial Unicode MS"/>
        </w:rPr>
        <w:t>____________________Туксов</w:t>
      </w:r>
      <w:proofErr w:type="spellEnd"/>
      <w:r w:rsidRPr="00D82DCB">
        <w:rPr>
          <w:rStyle w:val="7"/>
          <w:rFonts w:eastAsia="Arial Unicode MS"/>
        </w:rPr>
        <w:t xml:space="preserve"> В.И. «</w:t>
      </w:r>
      <w:r w:rsidR="00761EB1" w:rsidRPr="00761EB1">
        <w:rPr>
          <w:rStyle w:val="7"/>
          <w:rFonts w:eastAsia="Arial Unicode MS"/>
        </w:rPr>
        <w:t>12</w:t>
      </w:r>
      <w:r w:rsidR="00FB06E2" w:rsidRPr="00D82DCB">
        <w:rPr>
          <w:rStyle w:val="7"/>
          <w:rFonts w:eastAsia="Arial Unicode MS"/>
        </w:rPr>
        <w:t xml:space="preserve">» </w:t>
      </w:r>
      <w:r w:rsidR="00761EB1">
        <w:rPr>
          <w:rStyle w:val="7"/>
          <w:rFonts w:eastAsia="Arial Unicode MS"/>
        </w:rPr>
        <w:t>сентября</w:t>
      </w:r>
      <w:r w:rsidR="00FB06E2" w:rsidRPr="00D82DCB">
        <w:rPr>
          <w:rStyle w:val="7"/>
          <w:rFonts w:eastAsia="Arial Unicode MS"/>
        </w:rPr>
        <w:t xml:space="preserve"> 201</w:t>
      </w:r>
      <w:r w:rsidR="00D82DCB" w:rsidRPr="00D82DCB">
        <w:rPr>
          <w:rStyle w:val="7"/>
          <w:rFonts w:eastAsia="Arial Unicode MS"/>
        </w:rPr>
        <w:t>6</w:t>
      </w:r>
      <w:r w:rsidRPr="00D82DCB">
        <w:rPr>
          <w:rStyle w:val="7"/>
          <w:rFonts w:eastAsia="Arial Unicode MS"/>
        </w:rPr>
        <w:t xml:space="preserve"> г.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D82DCB">
        <w:rPr>
          <w:sz w:val="36"/>
          <w:szCs w:val="36"/>
        </w:rPr>
        <w:t xml:space="preserve">ДОКУМЕНТАЦИЯ 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323477" w:rsidRDefault="00323477" w:rsidP="00323477">
      <w:pPr>
        <w:jc w:val="center"/>
      </w:pPr>
      <w:r>
        <w:t xml:space="preserve">о проведении запроса ценовых предложений </w:t>
      </w:r>
    </w:p>
    <w:p w:rsidR="00C831A4" w:rsidRPr="00D82DCB" w:rsidRDefault="00323477" w:rsidP="00323477">
      <w:pPr>
        <w:jc w:val="center"/>
        <w:rPr>
          <w:rFonts w:ascii="Times New Roman" w:hAnsi="Times New Roman" w:cs="Times New Roman"/>
          <w:sz w:val="36"/>
          <w:szCs w:val="36"/>
        </w:rPr>
      </w:pPr>
      <w:r>
        <w:t>на осуществление перевозки угля автомобильным транспортом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</w:rPr>
      </w:pPr>
      <w:r w:rsidRPr="00D82DCB">
        <w:rPr>
          <w:rStyle w:val="7"/>
          <w:rFonts w:eastAsia="Arial Unicode MS"/>
        </w:rPr>
        <w:t xml:space="preserve">г. Новосибирск </w:t>
      </w:r>
    </w:p>
    <w:p w:rsidR="00C831A4" w:rsidRPr="00D82DCB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DCB">
        <w:rPr>
          <w:rStyle w:val="7"/>
          <w:rFonts w:eastAsia="Arial Unicode MS"/>
        </w:rPr>
        <w:t>201</w:t>
      </w:r>
      <w:r w:rsidR="00D82DCB">
        <w:rPr>
          <w:rStyle w:val="7"/>
          <w:rFonts w:eastAsia="Arial Unicode MS"/>
        </w:rPr>
        <w:t>6</w:t>
      </w:r>
      <w:r w:rsidR="00C831A4" w:rsidRPr="00D82DCB">
        <w:rPr>
          <w:rStyle w:val="7"/>
          <w:rFonts w:eastAsia="Arial Unicode MS"/>
        </w:rPr>
        <w:t xml:space="preserve"> </w:t>
      </w:r>
    </w:p>
    <w:p w:rsidR="002A7FCA" w:rsidRPr="00D82DCB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C831A4" w:rsidRPr="00D82DCB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D82DCB">
        <w:rPr>
          <w:i/>
          <w:sz w:val="32"/>
          <w:szCs w:val="32"/>
        </w:rPr>
        <w:t>Раздел 1</w:t>
      </w:r>
    </w:p>
    <w:p w:rsidR="00323477" w:rsidRDefault="00323477" w:rsidP="00323477">
      <w:pPr>
        <w:jc w:val="center"/>
      </w:pPr>
      <w:r>
        <w:t xml:space="preserve">Извещение о проведении запроса ценовых предложений </w:t>
      </w:r>
    </w:p>
    <w:p w:rsidR="00323477" w:rsidRDefault="00323477" w:rsidP="00323477">
      <w:pPr>
        <w:jc w:val="center"/>
      </w:pPr>
      <w:r>
        <w:t xml:space="preserve">на осуществление перевозки угля автомобильным транспортом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3477" w:rsidRDefault="00323477" w:rsidP="00323477">
      <w:r>
        <w:t> </w:t>
      </w:r>
    </w:p>
    <w:p w:rsidR="00323477" w:rsidRDefault="00323477" w:rsidP="00323477">
      <w:pPr>
        <w:rPr>
          <w:rStyle w:val="aa"/>
        </w:rPr>
      </w:pPr>
      <w:r>
        <w:rPr>
          <w:rStyle w:val="aa"/>
        </w:rPr>
        <w:t>Сведения о процедуре закупки: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55"/>
        <w:gridCol w:w="6910"/>
      </w:tblGrid>
      <w:tr w:rsidR="00323477" w:rsidTr="00323477">
        <w:tc>
          <w:tcPr>
            <w:tcW w:w="3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Форма процедуры закупки</w:t>
            </w:r>
          </w:p>
        </w:tc>
        <w:tc>
          <w:tcPr>
            <w:tcW w:w="6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>
              <w:t>Запрос котировок (запрос цен)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Наименование заказчика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>
              <w:t>ЗАО «</w:t>
            </w:r>
            <w:proofErr w:type="gramStart"/>
            <w:r>
              <w:t>Татарский</w:t>
            </w:r>
            <w:proofErr w:type="gramEnd"/>
            <w:r>
              <w:t xml:space="preserve"> </w:t>
            </w:r>
            <w:proofErr w:type="spellStart"/>
            <w:r>
              <w:t>гортоп</w:t>
            </w:r>
            <w:proofErr w:type="spellEnd"/>
            <w:r>
              <w:t>»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Место нахождения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>
              <w:t>Новосибирская обл., г</w:t>
            </w:r>
            <w:proofErr w:type="gramStart"/>
            <w:r>
              <w:t>.Т</w:t>
            </w:r>
            <w:proofErr w:type="gramEnd"/>
            <w:r>
              <w:t>атарск, ул.А.Матросова, 1а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Почтовый адрес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>
              <w:t>632121, Новосибирская обл., г</w:t>
            </w:r>
            <w:proofErr w:type="gramStart"/>
            <w:r>
              <w:t>.Т</w:t>
            </w:r>
            <w:proofErr w:type="gramEnd"/>
            <w:r>
              <w:t>атарск, ул.А.Матросова, 1а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Адрес электронной почты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Fonts w:eastAsia="Andale Sans UI"/>
                <w:kern w:val="2"/>
                <w:u w:val="single"/>
              </w:rPr>
            </w:pPr>
            <w:r>
              <w:rPr>
                <w:u w:val="single"/>
              </w:rPr>
              <w:t>tatarsk@ntk.nso.ru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Контактное лицо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>
              <w:t>Булкин Михаил Сергеевич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Номер контактного телефона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>
              <w:t>8 (383-64) 2-04-99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Извещение размещено на сайте заказчика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hyperlink r:id="rId7" w:history="1">
              <w:r>
                <w:rPr>
                  <w:rStyle w:val="a7"/>
                </w:rPr>
                <w:t>www.ntknso.ru</w:t>
              </w:r>
            </w:hyperlink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</w:rPr>
            </w:pPr>
            <w:r>
              <w:t>осуществление перевозки угля автомобильным транспортом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Место поставки товара, выполнения работ, оказания услуг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snapToGrid w:val="0"/>
              <w:rPr>
                <w:rFonts w:ascii="Times New Roman" w:eastAsia="Andale Sans UI" w:hAnsi="Times New Roman" w:cs="Times New Roman"/>
                <w:kern w:val="2"/>
              </w:rPr>
            </w:pPr>
            <w:r>
              <w:t>Со склада Заказчика: г</w:t>
            </w:r>
            <w:proofErr w:type="gramStart"/>
            <w:r>
              <w:t>.Т</w:t>
            </w:r>
            <w:proofErr w:type="gramEnd"/>
            <w:r>
              <w:t xml:space="preserve">атарск, ул.А.Матросова, 1а, в населенные пункты Татарского и </w:t>
            </w:r>
            <w:proofErr w:type="spellStart"/>
            <w:r>
              <w:t>Усть-Таркского</w:t>
            </w:r>
            <w:proofErr w:type="spellEnd"/>
            <w:r>
              <w:t xml:space="preserve"> районов,</w:t>
            </w:r>
          </w:p>
          <w:p w:rsidR="00323477" w:rsidRDefault="00323477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>
              <w:t>по заданию Заказчика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Срок, место и порядок предоставления котировочной заявки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snapToGrid w:val="0"/>
              <w:rPr>
                <w:rFonts w:ascii="Times New Roman" w:eastAsia="Andale Sans UI" w:hAnsi="Times New Roman" w:cs="Times New Roman"/>
                <w:kern w:val="2"/>
              </w:rPr>
            </w:pPr>
            <w:r>
              <w:t xml:space="preserve">Контрагентам, заинтересованным в оказании услуг необходимо направить заказчику котировочную заявку </w:t>
            </w:r>
            <w:proofErr w:type="spellStart"/>
            <w:r>
              <w:t>c</w:t>
            </w:r>
            <w:proofErr w:type="spellEnd"/>
            <w:r>
              <w:t xml:space="preserve"> 14.09.2016г. до 20.09.2016г. включительно. Время подачи заявок: 09:00-17:00 с перерывом на обед:13:00-14:00 по адресу: 632121, Новосибирская обл., г</w:t>
            </w:r>
            <w:proofErr w:type="gramStart"/>
            <w:r>
              <w:t>.Т</w:t>
            </w:r>
            <w:proofErr w:type="gramEnd"/>
            <w:r>
              <w:t xml:space="preserve">атарск, ул.А.Матросова, 1а, либо по электронной почте </w:t>
            </w:r>
            <w:r>
              <w:rPr>
                <w:u w:val="single"/>
              </w:rPr>
              <w:t>tatarsk@ntk.nso.ru</w:t>
            </w:r>
            <w:r>
              <w:t xml:space="preserve"> .</w:t>
            </w:r>
          </w:p>
          <w:p w:rsidR="00323477" w:rsidRDefault="00323477">
            <w:r>
              <w:t>Заявка должна содержать следующие сведения:</w:t>
            </w:r>
            <w:r>
              <w:br/>
              <w:t>1. Фирменное наименование, сведения об организационно-правовой форме, место нахождения, почтовый адрес, номер контактного телефона, информацию о контактном лице, включается ли в стоимость услуг НДС.</w:t>
            </w:r>
            <w:r>
              <w:br/>
              <w:t>2. Сведения об оказываемых услугах. Заявка составляется на бланке организации в произвольной форме (например, в виде коммерческого предложения, счета).</w:t>
            </w:r>
            <w:r>
              <w:br/>
              <w:t xml:space="preserve">3. Копии </w:t>
            </w:r>
            <w:proofErr w:type="spellStart"/>
            <w:r>
              <w:t>докуметов</w:t>
            </w:r>
            <w:proofErr w:type="spellEnd"/>
            <w:r>
              <w:t xml:space="preserve">, </w:t>
            </w:r>
            <w:proofErr w:type="gramStart"/>
            <w:r>
              <w:t>подтверждающих</w:t>
            </w:r>
            <w:proofErr w:type="gramEnd"/>
            <w:r>
              <w:t xml:space="preserve"> соответствие участника процедуры требованиям: выписка из ЕГРЮЛ, уставные документы, гарантийное письмо.</w:t>
            </w:r>
          </w:p>
          <w:p w:rsidR="00323477" w:rsidRDefault="00323477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t>Все документы, представленные участниками, должны быть подписаны руководителями организации и скреплены соответствующей печатью организации.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snapToGrid w:val="0"/>
              <w:rPr>
                <w:rFonts w:ascii="Times New Roman" w:eastAsia="Andale Sans UI" w:hAnsi="Times New Roman" w:cs="Times New Roman"/>
                <w:kern w:val="2"/>
              </w:rPr>
            </w:pPr>
            <w:r>
              <w:t>Новосибирская обл., г</w:t>
            </w:r>
            <w:proofErr w:type="gramStart"/>
            <w:r>
              <w:t>.Т</w:t>
            </w:r>
            <w:proofErr w:type="gramEnd"/>
            <w:r>
              <w:t xml:space="preserve">атарск, ул.А.Матросова, 1а. </w:t>
            </w:r>
          </w:p>
          <w:p w:rsidR="00323477" w:rsidRDefault="00323477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t>21.09.2016г. 09:30.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lastRenderedPageBreak/>
              <w:t>Обязательные требования к организациям-участникам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snapToGrid w:val="0"/>
              <w:rPr>
                <w:rFonts w:ascii="Times New Roman" w:eastAsia="Andale Sans UI" w:hAnsi="Times New Roman" w:cs="Times New Roman"/>
                <w:kern w:val="2"/>
              </w:rPr>
            </w:pPr>
            <w:r>
              <w:t xml:space="preserve">- </w:t>
            </w:r>
            <w:proofErr w:type="spellStart"/>
            <w:r>
              <w:t>непроведение</w:t>
            </w:r>
            <w:proofErr w:type="spellEnd"/>
            <w:r>
      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      </w:r>
          </w:p>
          <w:p w:rsidR="00323477" w:rsidRDefault="00323477">
            <w:r>
              <w:t xml:space="preserve">- </w:t>
            </w:r>
            <w:proofErr w:type="spellStart"/>
            <w:r>
              <w:t>неприостановление</w:t>
            </w:r>
            <w:proofErr w:type="spellEnd"/>
            <w:r>
              <w:t xml:space="preserve"> деятельности участника размещения заказа в порядке, предусмотренном Кодексом РФ об административных правонарушениях, на день рассмотрения заявки;</w:t>
            </w:r>
          </w:p>
          <w:p w:rsidR="00323477" w:rsidRDefault="00323477">
            <w:pPr>
              <w:widowControl w:val="0"/>
              <w:suppressAutoHyphens/>
              <w:rPr>
                <w:rFonts w:eastAsia="Andale Sans UI"/>
                <w:kern w:val="2"/>
              </w:rPr>
            </w:pPr>
            <w:r>
              <w:t>- наличие необходимой материально-технической базы.</w:t>
            </w:r>
          </w:p>
        </w:tc>
      </w:tr>
      <w:tr w:rsidR="00323477" w:rsidTr="00323477">
        <w:tc>
          <w:tcPr>
            <w:tcW w:w="3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Style w:val="aa"/>
                <w:rFonts w:eastAsia="Andale Sans UI"/>
                <w:kern w:val="2"/>
              </w:rPr>
            </w:pPr>
            <w:r>
              <w:rPr>
                <w:rStyle w:val="aa"/>
              </w:rPr>
              <w:t>Порядок оценки и сопоставления заявок на участие в закупке</w:t>
            </w:r>
          </w:p>
        </w:tc>
        <w:tc>
          <w:tcPr>
            <w:tcW w:w="69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23477" w:rsidRDefault="00323477">
            <w:pPr>
              <w:widowControl w:val="0"/>
              <w:suppressAutoHyphens/>
              <w:snapToGrid w:val="0"/>
              <w:rPr>
                <w:rFonts w:eastAsia="Andale Sans UI"/>
                <w:kern w:val="2"/>
              </w:rPr>
            </w:pPr>
            <w:r>
              <w:t>Путем сравнения стоимости услуги</w:t>
            </w:r>
          </w:p>
        </w:tc>
      </w:tr>
    </w:tbl>
    <w:p w:rsidR="00323477" w:rsidRDefault="00323477" w:rsidP="00323477">
      <w:pPr>
        <w:rPr>
          <w:rFonts w:eastAsia="Andale Sans UI"/>
          <w:color w:val="auto"/>
          <w:kern w:val="2"/>
        </w:rPr>
      </w:pPr>
    </w:p>
    <w:p w:rsidR="00DE57CC" w:rsidRPr="00D82DCB" w:rsidRDefault="00DE57CC" w:rsidP="00D82DCB">
      <w:pPr>
        <w:rPr>
          <w:rFonts w:ascii="Times New Roman" w:hAnsi="Times New Roman" w:cs="Times New Roman"/>
          <w:sz w:val="20"/>
          <w:szCs w:val="20"/>
        </w:rPr>
      </w:pPr>
    </w:p>
    <w:p w:rsidR="00C831A4" w:rsidRPr="00D82DCB" w:rsidRDefault="00C831A4" w:rsidP="00C831A4">
      <w:pPr>
        <w:rPr>
          <w:rFonts w:ascii="Times New Roman" w:hAnsi="Times New Roman" w:cs="Times New Roman"/>
        </w:rPr>
        <w:sectPr w:rsidR="00C831A4" w:rsidRPr="00D82DCB" w:rsidSect="000248E2">
          <w:footerReference w:type="default" r:id="rId8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D82DCB">
        <w:rPr>
          <w:i/>
          <w:sz w:val="24"/>
          <w:szCs w:val="24"/>
        </w:rPr>
        <w:lastRenderedPageBreak/>
        <w:t>Раздел 2.</w:t>
      </w:r>
      <w:r w:rsidRPr="00D82DCB">
        <w:rPr>
          <w:sz w:val="24"/>
          <w:szCs w:val="24"/>
        </w:rPr>
        <w:t xml:space="preserve">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D82DCB">
        <w:rPr>
          <w:sz w:val="24"/>
          <w:szCs w:val="24"/>
        </w:rPr>
        <w:t xml:space="preserve">Условия проведения </w:t>
      </w:r>
      <w:r w:rsidR="007114A4" w:rsidRPr="00D82DCB">
        <w:rPr>
          <w:sz w:val="24"/>
          <w:szCs w:val="24"/>
        </w:rPr>
        <w:t xml:space="preserve">запроса </w:t>
      </w:r>
      <w:r w:rsidRPr="00D82DCB">
        <w:rPr>
          <w:sz w:val="24"/>
          <w:szCs w:val="24"/>
        </w:rPr>
        <w:t>предложений</w:t>
      </w:r>
      <w:bookmarkEnd w:id="0"/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D82DCB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D82DCB">
        <w:rPr>
          <w:rStyle w:val="4"/>
          <w:rFonts w:eastAsia="Arial Unicode MS"/>
          <w:b/>
        </w:rPr>
        <w:t>запроса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ab/>
        <w:t xml:space="preserve">При </w:t>
      </w:r>
      <w:r w:rsidR="007114A4" w:rsidRPr="00D82DCB">
        <w:rPr>
          <w:sz w:val="24"/>
          <w:szCs w:val="24"/>
        </w:rPr>
        <w:t>проведении процедуры</w:t>
      </w:r>
      <w:r w:rsidRPr="00D82DCB">
        <w:rPr>
          <w:sz w:val="24"/>
          <w:szCs w:val="24"/>
        </w:rPr>
        <w:t xml:space="preserve"> устанавливаются следующие обязательные требования к</w:t>
      </w:r>
      <w:r w:rsidR="007114A4" w:rsidRPr="00D82DCB">
        <w:rPr>
          <w:sz w:val="24"/>
          <w:szCs w:val="24"/>
        </w:rPr>
        <w:t xml:space="preserve"> ее</w:t>
      </w:r>
      <w:r w:rsidRPr="00D82DCB">
        <w:rPr>
          <w:sz w:val="24"/>
          <w:szCs w:val="24"/>
        </w:rPr>
        <w:t xml:space="preserve"> </w:t>
      </w:r>
      <w:r w:rsidR="007114A4" w:rsidRPr="00D82DCB">
        <w:rPr>
          <w:sz w:val="24"/>
          <w:szCs w:val="24"/>
        </w:rPr>
        <w:t xml:space="preserve"> потенциальным </w:t>
      </w:r>
      <w:r w:rsidRPr="00D82DCB">
        <w:rPr>
          <w:sz w:val="24"/>
          <w:szCs w:val="24"/>
        </w:rPr>
        <w:t>участникам (далее - Участник):</w:t>
      </w:r>
    </w:p>
    <w:p w:rsidR="007114A4" w:rsidRPr="00D82DCB" w:rsidRDefault="007114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       - применение основной системы налогообложения (с НДС);</w:t>
      </w:r>
    </w:p>
    <w:p w:rsidR="00C831A4" w:rsidRPr="00D82DCB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D82DCB">
        <w:rPr>
          <w:sz w:val="24"/>
          <w:szCs w:val="24"/>
        </w:rPr>
        <w:t>непроведение</w:t>
      </w:r>
      <w:proofErr w:type="spellEnd"/>
      <w:r w:rsidRPr="00D82DCB">
        <w:rPr>
          <w:sz w:val="24"/>
          <w:szCs w:val="24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D82DCB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D82DCB">
        <w:rPr>
          <w:sz w:val="24"/>
          <w:szCs w:val="24"/>
        </w:rPr>
        <w:t>неприостановление</w:t>
      </w:r>
      <w:proofErr w:type="spellEnd"/>
      <w:r w:rsidRPr="00D82DCB">
        <w:rPr>
          <w:sz w:val="24"/>
          <w:szCs w:val="24"/>
        </w:rPr>
        <w:t xml:space="preserve"> деятельности участника размещения заказа в порядке, предусмот</w:t>
      </w:r>
      <w:r w:rsidRPr="00D82DCB">
        <w:rPr>
          <w:sz w:val="24"/>
          <w:szCs w:val="24"/>
        </w:rPr>
        <w:softHyphen/>
        <w:t>ренном Кодексом РФ об административных правонарушени</w:t>
      </w:r>
      <w:r w:rsidR="007114A4" w:rsidRPr="00D82DCB">
        <w:rPr>
          <w:sz w:val="24"/>
          <w:szCs w:val="24"/>
        </w:rPr>
        <w:t>ях, на день рассмотрения заявки.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D82DCB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2927C2" w:rsidRPr="00D82DCB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Заявка составляется на бланке организации в произвольной форме (например</w:t>
      </w:r>
      <w:r w:rsidR="002927C2" w:rsidRPr="00D82DCB">
        <w:rPr>
          <w:sz w:val="24"/>
          <w:szCs w:val="24"/>
        </w:rPr>
        <w:t>,</w:t>
      </w:r>
      <w:r w:rsidRPr="00D82DCB">
        <w:rPr>
          <w:sz w:val="24"/>
          <w:szCs w:val="24"/>
        </w:rPr>
        <w:t xml:space="preserve"> в виде коммерческого предложения) с обязательным приложением прайс-листа. Все документы, представленные участниками, должны быть подписаны руководителями организации и скреплены соответствующей печатью организации. </w:t>
      </w:r>
    </w:p>
    <w:p w:rsidR="00C831A4" w:rsidRPr="00D82DCB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экземпляры документов должны иметь четкую печать текстов.</w:t>
      </w:r>
    </w:p>
    <w:p w:rsidR="00C831A4" w:rsidRPr="00D82DCB" w:rsidRDefault="00C831A4" w:rsidP="00C831A4">
      <w:pPr>
        <w:pStyle w:val="a8"/>
        <w:keepNext/>
        <w:keepLines/>
        <w:numPr>
          <w:ilvl w:val="1"/>
          <w:numId w:val="3"/>
        </w:numPr>
        <w:spacing w:after="83" w:line="230" w:lineRule="exact"/>
        <w:jc w:val="both"/>
        <w:rPr>
          <w:rFonts w:ascii="Times New Roman" w:hAnsi="Times New Roman" w:cs="Times New Roman"/>
          <w:b/>
        </w:rPr>
      </w:pPr>
      <w:bookmarkStart w:id="3" w:name="bookmark25"/>
      <w:r w:rsidRPr="00D82DCB">
        <w:rPr>
          <w:rStyle w:val="4"/>
          <w:rFonts w:eastAsia="Arial Unicode MS"/>
          <w:b/>
        </w:rPr>
        <w:tab/>
        <w:t>Требования к яз</w:t>
      </w:r>
      <w:r w:rsidR="002927C2" w:rsidRPr="00D82DCB">
        <w:rPr>
          <w:rStyle w:val="4"/>
          <w:rFonts w:eastAsia="Arial Unicode MS"/>
          <w:b/>
        </w:rPr>
        <w:t>ыку заявки на участие в</w:t>
      </w:r>
      <w:r w:rsidRPr="00D82DCB">
        <w:rPr>
          <w:rStyle w:val="4"/>
          <w:rFonts w:eastAsia="Arial Unicode MS"/>
          <w:b/>
        </w:rPr>
        <w:t xml:space="preserve"> запросе </w:t>
      </w:r>
      <w:bookmarkEnd w:id="3"/>
      <w:r w:rsidR="002927C2" w:rsidRPr="00D82DCB">
        <w:rPr>
          <w:rStyle w:val="4"/>
          <w:rFonts w:eastAsia="Arial Unicode MS"/>
          <w:b/>
        </w:rPr>
        <w:t>предложений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D82DCB">
        <w:rPr>
          <w:b/>
          <w:sz w:val="24"/>
          <w:szCs w:val="24"/>
        </w:rPr>
        <w:t>Формирование цены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D82DCB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</w:p>
    <w:p w:rsidR="002927C2" w:rsidRPr="00D82DCB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предоставление гарантии и гарантийное обслуживание;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оплата товара производится после его передачи Покупателю </w:t>
      </w:r>
      <w:r w:rsidRPr="00D82DCB">
        <w:rPr>
          <w:rStyle w:val="a4"/>
          <w:b w:val="0"/>
          <w:sz w:val="24"/>
          <w:szCs w:val="24"/>
          <w:lang w:val="en-US"/>
        </w:rPr>
        <w:t>c</w:t>
      </w:r>
      <w:r w:rsidRPr="00D82DCB">
        <w:rPr>
          <w:rStyle w:val="a4"/>
          <w:b w:val="0"/>
          <w:sz w:val="24"/>
          <w:szCs w:val="24"/>
        </w:rPr>
        <w:t xml:space="preserve"> возможной отсрочкой платежа;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передачи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гарантийного ремонта;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возможность предоставления отсрочки оплаты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самая низкая цена с учетом общей корпоративной скидки (расчет цены обязателен).</w:t>
      </w:r>
      <w:r w:rsidRPr="00D82DCB">
        <w:rPr>
          <w:sz w:val="24"/>
          <w:szCs w:val="24"/>
        </w:rPr>
        <w:tab/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D82DCB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</w:t>
      </w:r>
      <w:r w:rsidR="002927C2" w:rsidRPr="00D82DCB">
        <w:rPr>
          <w:b/>
          <w:sz w:val="24"/>
          <w:szCs w:val="24"/>
        </w:rPr>
        <w:t xml:space="preserve">Порядок определения Победителя: </w:t>
      </w:r>
    </w:p>
    <w:p w:rsidR="00C23265" w:rsidRPr="00D82DCB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B12182" w:rsidRPr="00D82DCB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 xml:space="preserve">В случае соответствия Участника предъявляемым требованиям, его заявка (коммерческое предложение) рассматривается по существу. </w:t>
      </w:r>
    </w:p>
    <w:p w:rsidR="002927C2" w:rsidRPr="00D82DCB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>По каждому критерию оценки, заявка оценивается по пятибалльной шкале, количество баллов, набранных Участником, суммируется по всем критериям, Победителем признается Участник, заявка (коммерческое предложение) которого получило наибольшее количество баллов и ей присвоен первый порядковый номер.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D82DCB">
        <w:rPr>
          <w:rFonts w:ascii="Times New Roman" w:eastAsia="Times New Roman" w:hAnsi="Times New Roman" w:cs="Times New Roman"/>
        </w:rPr>
        <w:t>По итогам рассмотрения поданных заявок составляется протокол и подписывается всеми присутствующими на процедуре членами комиссии.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D82DCB">
        <w:rPr>
          <w:rStyle w:val="4"/>
          <w:rFonts w:eastAsia="Arial Unicode MS"/>
        </w:rPr>
        <w:t xml:space="preserve"> </w:t>
      </w:r>
      <w:r w:rsidRPr="00D82DCB">
        <w:rPr>
          <w:rStyle w:val="4"/>
          <w:rFonts w:eastAsia="Arial Unicode MS"/>
        </w:rPr>
        <w:tab/>
      </w:r>
      <w:r w:rsidRPr="00D82DCB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D82DCB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</w:t>
      </w:r>
      <w:r w:rsidR="002927C2" w:rsidRPr="00D82DCB">
        <w:rPr>
          <w:sz w:val="24"/>
          <w:szCs w:val="24"/>
        </w:rPr>
        <w:t>т заключаться отдельно по каждому лоту между ра</w:t>
      </w:r>
      <w:proofErr w:type="gramStart"/>
      <w:r w:rsidR="002927C2" w:rsidRPr="00D82DCB">
        <w:rPr>
          <w:sz w:val="24"/>
          <w:szCs w:val="24"/>
        </w:rPr>
        <w:t>й-</w:t>
      </w:r>
      <w:proofErr w:type="gramEnd"/>
      <w:r w:rsidR="002927C2" w:rsidRPr="00D82DCB">
        <w:rPr>
          <w:sz w:val="24"/>
          <w:szCs w:val="24"/>
        </w:rPr>
        <w:t>(гор-)топами и организациями</w:t>
      </w:r>
      <w:r w:rsidRPr="00D82DCB">
        <w:rPr>
          <w:sz w:val="24"/>
          <w:szCs w:val="24"/>
        </w:rPr>
        <w:t>, предложени</w:t>
      </w:r>
      <w:r w:rsidR="002927C2" w:rsidRPr="00D82DCB">
        <w:rPr>
          <w:sz w:val="24"/>
          <w:szCs w:val="24"/>
        </w:rPr>
        <w:t>я</w:t>
      </w:r>
      <w:r w:rsidRPr="00D82DCB">
        <w:rPr>
          <w:sz w:val="24"/>
          <w:szCs w:val="24"/>
        </w:rPr>
        <w:t xml:space="preserve"> котор</w:t>
      </w:r>
      <w:r w:rsidR="002927C2" w:rsidRPr="00D82DCB">
        <w:rPr>
          <w:sz w:val="24"/>
          <w:szCs w:val="24"/>
        </w:rPr>
        <w:t>ых</w:t>
      </w:r>
      <w:r w:rsidRPr="00D82DCB">
        <w:rPr>
          <w:sz w:val="24"/>
          <w:szCs w:val="24"/>
        </w:rPr>
        <w:t xml:space="preserve"> име</w:t>
      </w:r>
      <w:r w:rsidR="002927C2" w:rsidRPr="00D82DCB">
        <w:rPr>
          <w:sz w:val="24"/>
          <w:szCs w:val="24"/>
        </w:rPr>
        <w:t>ю</w:t>
      </w:r>
      <w:r w:rsidRPr="00D82DCB">
        <w:rPr>
          <w:sz w:val="24"/>
          <w:szCs w:val="24"/>
        </w:rPr>
        <w:t>т наиболее выгодные условия для Покупателя.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lastRenderedPageBreak/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D82DCB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D82DCB">
        <w:rPr>
          <w:rStyle w:val="4"/>
          <w:rFonts w:eastAsia="Arial Unicode MS"/>
        </w:rPr>
        <w:tab/>
        <w:t xml:space="preserve"> </w:t>
      </w:r>
      <w:r w:rsidRPr="00D82DCB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D82DCB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D82DCB">
        <w:rPr>
          <w:sz w:val="24"/>
          <w:szCs w:val="24"/>
        </w:rPr>
        <w:softHyphen/>
        <w:t>заться от проведения запроса ценовых (коммерческих) предложений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D82DCB" w:rsidRDefault="003D1196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761EB1" w:rsidRDefault="00761EB1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1EB1" w:rsidRDefault="00761EB1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1EB1" w:rsidRDefault="00761EB1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1EB1" w:rsidRDefault="00761EB1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1EB1" w:rsidRDefault="00761EB1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1EB1" w:rsidRDefault="00761EB1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1EB1" w:rsidRDefault="00761EB1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61EB1" w:rsidRDefault="00761EB1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AC76EB" w:rsidRPr="00D82DCB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D82DCB">
        <w:rPr>
          <w:rStyle w:val="40"/>
          <w:rFonts w:eastAsia="Arial Unicode MS"/>
          <w:sz w:val="22"/>
          <w:szCs w:val="22"/>
        </w:rPr>
        <w:lastRenderedPageBreak/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D82DCB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D82DCB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D82DCB">
              <w:rPr>
                <w:rFonts w:ascii="Times New Roman" w:hAnsi="Times New Roman" w:cs="Times New Roman"/>
              </w:rPr>
              <w:t xml:space="preserve"> 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D82DCB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D82DCB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D82DCB" w:rsidRDefault="00AC76EB" w:rsidP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D82DCB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D82DCB" w:rsidRDefault="00AC76EB">
      <w:pPr>
        <w:rPr>
          <w:rFonts w:ascii="Times New Roman" w:hAnsi="Times New Roman" w:cs="Times New Roman"/>
        </w:rPr>
      </w:pPr>
    </w:p>
    <w:sectPr w:rsidR="00AC76EB" w:rsidRPr="00D82DCB" w:rsidSect="000248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D1" w:rsidRDefault="008141D1" w:rsidP="00534585">
      <w:r>
        <w:separator/>
      </w:r>
    </w:p>
  </w:endnote>
  <w:endnote w:type="continuationSeparator" w:id="1">
    <w:p w:rsidR="008141D1" w:rsidRDefault="008141D1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CA" w:rsidRDefault="002A7FCA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D1" w:rsidRDefault="008141D1" w:rsidP="00534585">
      <w:r>
        <w:separator/>
      </w:r>
    </w:p>
  </w:footnote>
  <w:footnote w:type="continuationSeparator" w:id="1">
    <w:p w:rsidR="008141D1" w:rsidRDefault="008141D1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248E2"/>
    <w:rsid w:val="00236AE3"/>
    <w:rsid w:val="002927C2"/>
    <w:rsid w:val="002A7FCA"/>
    <w:rsid w:val="00323477"/>
    <w:rsid w:val="00366377"/>
    <w:rsid w:val="003D1196"/>
    <w:rsid w:val="004852B8"/>
    <w:rsid w:val="004A0443"/>
    <w:rsid w:val="00534585"/>
    <w:rsid w:val="006638B2"/>
    <w:rsid w:val="007114A4"/>
    <w:rsid w:val="00761EB1"/>
    <w:rsid w:val="008141D1"/>
    <w:rsid w:val="00842C82"/>
    <w:rsid w:val="00926907"/>
    <w:rsid w:val="00A46E28"/>
    <w:rsid w:val="00AC76EB"/>
    <w:rsid w:val="00B12182"/>
    <w:rsid w:val="00BF14F0"/>
    <w:rsid w:val="00C23265"/>
    <w:rsid w:val="00C831A4"/>
    <w:rsid w:val="00D82DCB"/>
    <w:rsid w:val="00DE57CC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aa">
    <w:name w:val="Strong"/>
    <w:qFormat/>
    <w:rsid w:val="00761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kn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8455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miheev.gs</cp:lastModifiedBy>
  <cp:revision>3</cp:revision>
  <cp:lastPrinted>2013-06-13T05:01:00Z</cp:lastPrinted>
  <dcterms:created xsi:type="dcterms:W3CDTF">2016-09-13T10:22:00Z</dcterms:created>
  <dcterms:modified xsi:type="dcterms:W3CDTF">2016-09-13T10:23:00Z</dcterms:modified>
</cp:coreProperties>
</file>