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24"/>
          <w:szCs w:val="24"/>
        </w:rPr>
      </w:pPr>
      <w:bookmarkStart w:id="0" w:name="bookmark0"/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  <w:r>
        <w:rPr>
          <w:sz w:val="24"/>
          <w:szCs w:val="24"/>
        </w:rPr>
        <w:t>Исполнительный директор ООО «НТК»</w:t>
      </w: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____________________ </w:t>
      </w:r>
      <w:proofErr w:type="spellStart"/>
      <w:r>
        <w:rPr>
          <w:sz w:val="24"/>
          <w:szCs w:val="24"/>
        </w:rPr>
        <w:t>Туксов</w:t>
      </w:r>
      <w:proofErr w:type="spellEnd"/>
      <w:r>
        <w:rPr>
          <w:sz w:val="24"/>
          <w:szCs w:val="24"/>
        </w:rPr>
        <w:t xml:space="preserve"> В.И.</w:t>
      </w:r>
    </w:p>
    <w:p w:rsidR="00E87CB3" w:rsidRDefault="00D212FD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  <w:r w:rsidRPr="00D212FD">
        <w:rPr>
          <w:sz w:val="24"/>
          <w:szCs w:val="24"/>
        </w:rPr>
        <w:t>16</w:t>
      </w:r>
      <w:r w:rsidR="00E87CB3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="00E87CB3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="00E87CB3">
        <w:rPr>
          <w:sz w:val="24"/>
          <w:szCs w:val="24"/>
        </w:rPr>
        <w:t xml:space="preserve"> г.</w:t>
      </w: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-2" w:firstLine="0"/>
        <w:rPr>
          <w:sz w:val="40"/>
          <w:szCs w:val="40"/>
        </w:rPr>
      </w:pPr>
      <w:r w:rsidRPr="00580394">
        <w:rPr>
          <w:sz w:val="40"/>
          <w:szCs w:val="40"/>
        </w:rPr>
        <w:t xml:space="preserve">ДОКУМЕНТАЦИЯ </w:t>
      </w:r>
    </w:p>
    <w:p w:rsidR="00E87CB3" w:rsidRPr="00580394" w:rsidRDefault="00E87CB3" w:rsidP="00E87CB3">
      <w:pPr>
        <w:pStyle w:val="10"/>
        <w:keepNext/>
        <w:keepLines/>
        <w:shd w:val="clear" w:color="auto" w:fill="auto"/>
        <w:spacing w:line="240" w:lineRule="auto"/>
        <w:ind w:right="-2" w:firstLine="0"/>
        <w:rPr>
          <w:sz w:val="40"/>
          <w:szCs w:val="40"/>
        </w:rPr>
      </w:pPr>
    </w:p>
    <w:p w:rsidR="00E87CB3" w:rsidRPr="006E06D7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  <w:r w:rsidRPr="00580394">
        <w:rPr>
          <w:sz w:val="40"/>
          <w:szCs w:val="40"/>
        </w:rPr>
        <w:t xml:space="preserve">на проведение запроса цен по выбору организации </w:t>
      </w:r>
      <w:r w:rsidRPr="006E06D7">
        <w:rPr>
          <w:sz w:val="40"/>
          <w:szCs w:val="40"/>
        </w:rPr>
        <w:t>для проведения топографической съемки складов и определения объемов инертных материалов</w:t>
      </w: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Pr="00580394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24"/>
          <w:szCs w:val="24"/>
        </w:rPr>
      </w:pPr>
      <w:r>
        <w:rPr>
          <w:sz w:val="24"/>
          <w:szCs w:val="24"/>
        </w:rPr>
        <w:t>Г. Новосибирск</w:t>
      </w: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-2" w:firstLine="0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24"/>
          <w:szCs w:val="24"/>
        </w:rPr>
      </w:pPr>
    </w:p>
    <w:bookmarkEnd w:id="0"/>
    <w:p w:rsidR="001D41E1" w:rsidRDefault="001D41E1" w:rsidP="001D41E1">
      <w:pPr>
        <w:pStyle w:val="10"/>
        <w:keepNext/>
        <w:keepLines/>
        <w:spacing w:after="120" w:line="240" w:lineRule="auto"/>
        <w:ind w:left="-851" w:right="-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Извещение</w:t>
      </w:r>
      <w:r w:rsidRPr="00D95FB3">
        <w:rPr>
          <w:sz w:val="24"/>
          <w:szCs w:val="24"/>
        </w:rPr>
        <w:t xml:space="preserve"> о проведении запроса цен по выбору</w:t>
      </w:r>
      <w:r>
        <w:rPr>
          <w:sz w:val="24"/>
          <w:szCs w:val="24"/>
        </w:rPr>
        <w:t xml:space="preserve"> организации для проведения т</w:t>
      </w:r>
      <w:r w:rsidRPr="009E11FC">
        <w:rPr>
          <w:sz w:val="24"/>
          <w:szCs w:val="24"/>
        </w:rPr>
        <w:t>опографическ</w:t>
      </w:r>
      <w:r>
        <w:rPr>
          <w:sz w:val="24"/>
          <w:szCs w:val="24"/>
        </w:rPr>
        <w:t>ой съемки</w:t>
      </w:r>
      <w:r w:rsidRPr="009E11FC">
        <w:rPr>
          <w:sz w:val="24"/>
          <w:szCs w:val="24"/>
        </w:rPr>
        <w:t xml:space="preserve"> складов и определени</w:t>
      </w:r>
      <w:r>
        <w:rPr>
          <w:sz w:val="24"/>
          <w:szCs w:val="24"/>
        </w:rPr>
        <w:t xml:space="preserve">я </w:t>
      </w:r>
      <w:r w:rsidRPr="009E11FC">
        <w:rPr>
          <w:sz w:val="24"/>
          <w:szCs w:val="24"/>
        </w:rPr>
        <w:t>объемов инертных материалов</w:t>
      </w:r>
    </w:p>
    <w:p w:rsidR="001D41E1" w:rsidRPr="00D95FB3" w:rsidRDefault="001D41E1" w:rsidP="001D41E1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24"/>
          <w:szCs w:val="24"/>
        </w:rPr>
      </w:pPr>
      <w:r>
        <w:rPr>
          <w:sz w:val="24"/>
          <w:szCs w:val="24"/>
        </w:rPr>
        <w:t xml:space="preserve">Размещено на сайте Заказчика </w:t>
      </w:r>
      <w:hyperlink r:id="rId5" w:history="1">
        <w:r w:rsidRPr="00EC6892">
          <w:rPr>
            <w:rStyle w:val="a3"/>
            <w:sz w:val="24"/>
            <w:szCs w:val="24"/>
            <w:lang w:val="en-US"/>
          </w:rPr>
          <w:t>www</w:t>
        </w:r>
        <w:r w:rsidRPr="00B226A3">
          <w:rPr>
            <w:rStyle w:val="a3"/>
            <w:sz w:val="24"/>
            <w:szCs w:val="24"/>
          </w:rPr>
          <w:t>.</w:t>
        </w:r>
        <w:proofErr w:type="spellStart"/>
        <w:r w:rsidRPr="00EC6892">
          <w:rPr>
            <w:rStyle w:val="a3"/>
            <w:sz w:val="24"/>
            <w:szCs w:val="24"/>
            <w:lang w:val="en-US"/>
          </w:rPr>
          <w:t>ntknso</w:t>
        </w:r>
        <w:proofErr w:type="spellEnd"/>
        <w:r w:rsidRPr="00B226A3">
          <w:rPr>
            <w:rStyle w:val="a3"/>
            <w:sz w:val="24"/>
            <w:szCs w:val="24"/>
          </w:rPr>
          <w:t>.</w:t>
        </w:r>
        <w:proofErr w:type="spellStart"/>
        <w:r w:rsidRPr="00EC689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B226A3">
        <w:rPr>
          <w:sz w:val="24"/>
          <w:szCs w:val="24"/>
        </w:rPr>
        <w:t xml:space="preserve"> </w:t>
      </w:r>
      <w:r>
        <w:rPr>
          <w:sz w:val="24"/>
          <w:szCs w:val="24"/>
        </w:rPr>
        <w:t>«1</w:t>
      </w:r>
      <w:r w:rsidR="001C2D31" w:rsidRPr="001C2D31">
        <w:rPr>
          <w:sz w:val="24"/>
          <w:szCs w:val="24"/>
        </w:rPr>
        <w:t>8</w:t>
      </w:r>
      <w:r>
        <w:rPr>
          <w:sz w:val="24"/>
          <w:szCs w:val="24"/>
        </w:rPr>
        <w:t>» февраля 201</w:t>
      </w:r>
      <w:r w:rsidRPr="002E62E2">
        <w:rPr>
          <w:sz w:val="24"/>
          <w:szCs w:val="24"/>
        </w:rPr>
        <w:t>5</w:t>
      </w:r>
      <w:r>
        <w:rPr>
          <w:sz w:val="24"/>
          <w:szCs w:val="24"/>
        </w:rPr>
        <w:t xml:space="preserve"> г.</w:t>
      </w:r>
    </w:p>
    <w:p w:rsidR="001D41E1" w:rsidRPr="00D95FB3" w:rsidRDefault="001D41E1" w:rsidP="001D41E1">
      <w:pPr>
        <w:pStyle w:val="3"/>
        <w:numPr>
          <w:ilvl w:val="0"/>
          <w:numId w:val="1"/>
        </w:numPr>
        <w:shd w:val="clear" w:color="auto" w:fill="auto"/>
        <w:tabs>
          <w:tab w:val="left" w:pos="-284"/>
        </w:tabs>
        <w:spacing w:line="274" w:lineRule="exact"/>
        <w:ind w:left="-284" w:hanging="567"/>
        <w:jc w:val="both"/>
        <w:rPr>
          <w:sz w:val="24"/>
          <w:szCs w:val="24"/>
        </w:rPr>
      </w:pPr>
      <w:r w:rsidRPr="00D95FB3">
        <w:rPr>
          <w:rStyle w:val="a5"/>
          <w:sz w:val="24"/>
          <w:szCs w:val="24"/>
        </w:rPr>
        <w:t>Форма процедуры закупки:</w:t>
      </w:r>
      <w:r w:rsidRPr="00D95FB3">
        <w:rPr>
          <w:sz w:val="24"/>
          <w:szCs w:val="24"/>
        </w:rPr>
        <w:t xml:space="preserve"> Запрос цен.</w:t>
      </w:r>
    </w:p>
    <w:p w:rsidR="001D41E1" w:rsidRPr="00B226A3" w:rsidRDefault="001D41E1" w:rsidP="001D41E1">
      <w:pPr>
        <w:pStyle w:val="3"/>
        <w:numPr>
          <w:ilvl w:val="0"/>
          <w:numId w:val="1"/>
        </w:numPr>
        <w:shd w:val="clear" w:color="auto" w:fill="auto"/>
        <w:tabs>
          <w:tab w:val="left" w:pos="-284"/>
        </w:tabs>
        <w:spacing w:line="274" w:lineRule="exact"/>
        <w:ind w:left="-284" w:hanging="567"/>
        <w:jc w:val="both"/>
        <w:rPr>
          <w:sz w:val="24"/>
          <w:szCs w:val="24"/>
        </w:rPr>
      </w:pPr>
      <w:r w:rsidRPr="00D95FB3">
        <w:rPr>
          <w:rStyle w:val="a5"/>
          <w:rFonts w:eastAsia="Arial Unicode MS"/>
          <w:sz w:val="24"/>
          <w:szCs w:val="24"/>
        </w:rPr>
        <w:t>Заказчик:</w:t>
      </w:r>
      <w:r w:rsidRPr="00D95FB3">
        <w:t xml:space="preserve"> </w:t>
      </w:r>
      <w:proofErr w:type="gramStart"/>
      <w:r w:rsidRPr="00D95FB3">
        <w:rPr>
          <w:sz w:val="24"/>
          <w:szCs w:val="24"/>
        </w:rPr>
        <w:t>Общество с ограниченной ответственностью «</w:t>
      </w:r>
      <w:r w:rsidRPr="00B226A3">
        <w:rPr>
          <w:sz w:val="24"/>
          <w:szCs w:val="24"/>
        </w:rPr>
        <w:t>Новосибирская Топливная Корпорация» (далее – ООО «НТК») в интересах дочерних (зависимых) организаций</w:t>
      </w:r>
      <w:r>
        <w:rPr>
          <w:sz w:val="24"/>
          <w:szCs w:val="24"/>
        </w:rPr>
        <w:t>.</w:t>
      </w:r>
      <w:proofErr w:type="gramEnd"/>
    </w:p>
    <w:p w:rsidR="001D41E1" w:rsidRDefault="001D41E1" w:rsidP="001D41E1">
      <w:pPr>
        <w:pStyle w:val="3"/>
        <w:shd w:val="clear" w:color="auto" w:fill="auto"/>
        <w:tabs>
          <w:tab w:val="left" w:pos="-284"/>
        </w:tabs>
        <w:spacing w:line="274" w:lineRule="exact"/>
        <w:ind w:left="-284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D95FB3">
        <w:rPr>
          <w:b/>
          <w:sz w:val="24"/>
          <w:szCs w:val="24"/>
        </w:rPr>
        <w:t>Юридический адрес</w:t>
      </w:r>
      <w:r w:rsidRPr="00D95FB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630008, </w:t>
      </w:r>
      <w:r w:rsidRPr="00D95FB3">
        <w:rPr>
          <w:sz w:val="24"/>
          <w:szCs w:val="24"/>
        </w:rPr>
        <w:t>г. Новосибирск, ул. Кирова 27, строение 2</w:t>
      </w:r>
      <w:r>
        <w:rPr>
          <w:b/>
          <w:sz w:val="24"/>
          <w:szCs w:val="24"/>
        </w:rPr>
        <w:tab/>
      </w:r>
    </w:p>
    <w:p w:rsidR="001D41E1" w:rsidRPr="00D95FB3" w:rsidRDefault="001D41E1" w:rsidP="001D41E1">
      <w:pPr>
        <w:pStyle w:val="3"/>
        <w:shd w:val="clear" w:color="auto" w:fill="auto"/>
        <w:tabs>
          <w:tab w:val="left" w:pos="-284"/>
        </w:tabs>
        <w:spacing w:line="274" w:lineRule="exact"/>
        <w:ind w:left="-284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95FB3">
        <w:rPr>
          <w:b/>
          <w:sz w:val="24"/>
          <w:szCs w:val="24"/>
        </w:rPr>
        <w:t>Фактический адрес</w:t>
      </w:r>
      <w:r w:rsidRPr="00D95FB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630008, </w:t>
      </w:r>
      <w:r w:rsidRPr="00D95FB3">
        <w:rPr>
          <w:sz w:val="24"/>
          <w:szCs w:val="24"/>
        </w:rPr>
        <w:t>г. Новосибирск, ул. Кирова 27, строение 2</w:t>
      </w:r>
      <w:r w:rsidRPr="00D95FB3">
        <w:rPr>
          <w:b/>
          <w:sz w:val="24"/>
          <w:szCs w:val="24"/>
        </w:rPr>
        <w:t xml:space="preserve"> </w:t>
      </w:r>
    </w:p>
    <w:p w:rsidR="001D41E1" w:rsidRPr="00D95FB3" w:rsidRDefault="001D41E1" w:rsidP="001D41E1">
      <w:pPr>
        <w:pStyle w:val="3"/>
        <w:shd w:val="clear" w:color="auto" w:fill="auto"/>
        <w:tabs>
          <w:tab w:val="left" w:pos="-284"/>
        </w:tabs>
        <w:spacing w:line="274" w:lineRule="exact"/>
        <w:ind w:left="-284" w:right="20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95FB3">
        <w:rPr>
          <w:b/>
          <w:sz w:val="24"/>
          <w:szCs w:val="24"/>
        </w:rPr>
        <w:t>Почтовый адрес: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Новосибирск, 630008, а/я 106</w:t>
      </w:r>
    </w:p>
    <w:p w:rsidR="001D41E1" w:rsidRPr="00D95FB3" w:rsidRDefault="001D41E1" w:rsidP="001D41E1">
      <w:pPr>
        <w:tabs>
          <w:tab w:val="left" w:pos="-284"/>
        </w:tabs>
        <w:ind w:left="-28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D95FB3">
        <w:rPr>
          <w:rFonts w:ascii="Times New Roman" w:hAnsi="Times New Roman" w:cs="Times New Roman"/>
          <w:b/>
        </w:rPr>
        <w:t>Контактное лицо:</w:t>
      </w:r>
      <w:r>
        <w:rPr>
          <w:rFonts w:ascii="Times New Roman" w:hAnsi="Times New Roman" w:cs="Times New Roman"/>
        </w:rPr>
        <w:t xml:space="preserve"> Петрова Екатерина Александровна, 266-64-24</w:t>
      </w:r>
    </w:p>
    <w:p w:rsidR="001D41E1" w:rsidRPr="00D95FB3" w:rsidRDefault="001D41E1" w:rsidP="001D41E1">
      <w:pPr>
        <w:pStyle w:val="3"/>
        <w:numPr>
          <w:ilvl w:val="0"/>
          <w:numId w:val="1"/>
        </w:numPr>
        <w:shd w:val="clear" w:color="auto" w:fill="auto"/>
        <w:tabs>
          <w:tab w:val="left" w:pos="-284"/>
        </w:tabs>
        <w:spacing w:line="274" w:lineRule="exact"/>
        <w:ind w:left="-284" w:hanging="567"/>
        <w:jc w:val="both"/>
        <w:rPr>
          <w:sz w:val="24"/>
          <w:szCs w:val="24"/>
        </w:rPr>
      </w:pPr>
      <w:r w:rsidRPr="00D95FB3">
        <w:rPr>
          <w:rStyle w:val="a5"/>
          <w:sz w:val="24"/>
          <w:szCs w:val="24"/>
        </w:rPr>
        <w:t>Официальный сайт:</w:t>
      </w:r>
      <w:r w:rsidRPr="00D95FB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www.ntknso.ru</w:t>
      </w:r>
    </w:p>
    <w:p w:rsidR="001D41E1" w:rsidRPr="00D95FB3" w:rsidRDefault="001D41E1" w:rsidP="001D41E1">
      <w:pPr>
        <w:pStyle w:val="3"/>
        <w:numPr>
          <w:ilvl w:val="0"/>
          <w:numId w:val="1"/>
        </w:numPr>
        <w:shd w:val="clear" w:color="auto" w:fill="auto"/>
        <w:tabs>
          <w:tab w:val="left" w:pos="-284"/>
        </w:tabs>
        <w:spacing w:line="274" w:lineRule="exact"/>
        <w:ind w:left="-284" w:hanging="567"/>
        <w:jc w:val="both"/>
        <w:rPr>
          <w:sz w:val="24"/>
          <w:szCs w:val="24"/>
        </w:rPr>
      </w:pPr>
      <w:r w:rsidRPr="00D95FB3">
        <w:rPr>
          <w:rStyle w:val="a5"/>
          <w:sz w:val="24"/>
          <w:szCs w:val="24"/>
        </w:rPr>
        <w:t>Предмет договор</w:t>
      </w:r>
      <w:r>
        <w:rPr>
          <w:rStyle w:val="a5"/>
          <w:sz w:val="24"/>
          <w:szCs w:val="24"/>
        </w:rPr>
        <w:t>ов</w:t>
      </w:r>
      <w:r w:rsidRPr="00D95FB3">
        <w:rPr>
          <w:rStyle w:val="a5"/>
          <w:sz w:val="24"/>
          <w:szCs w:val="24"/>
        </w:rPr>
        <w:t>:</w:t>
      </w:r>
      <w:r w:rsidRPr="00D95FB3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проведение т</w:t>
      </w:r>
      <w:r w:rsidRPr="009E11FC">
        <w:rPr>
          <w:sz w:val="24"/>
          <w:szCs w:val="24"/>
        </w:rPr>
        <w:t>опографическ</w:t>
      </w:r>
      <w:r>
        <w:rPr>
          <w:sz w:val="24"/>
          <w:szCs w:val="24"/>
        </w:rPr>
        <w:t>ой съемки</w:t>
      </w:r>
      <w:r w:rsidRPr="009E11FC">
        <w:rPr>
          <w:sz w:val="24"/>
          <w:szCs w:val="24"/>
        </w:rPr>
        <w:t xml:space="preserve"> складов и определени</w:t>
      </w:r>
      <w:r>
        <w:rPr>
          <w:sz w:val="24"/>
          <w:szCs w:val="24"/>
        </w:rPr>
        <w:t xml:space="preserve">е </w:t>
      </w:r>
      <w:r w:rsidRPr="009E11FC">
        <w:rPr>
          <w:sz w:val="24"/>
          <w:szCs w:val="24"/>
        </w:rPr>
        <w:t>объемов инертных материалов</w:t>
      </w:r>
      <w:r>
        <w:rPr>
          <w:sz w:val="24"/>
          <w:szCs w:val="24"/>
        </w:rPr>
        <w:t xml:space="preserve"> на угольных складах в Новосибирской области</w:t>
      </w:r>
    </w:p>
    <w:p w:rsidR="001D41E1" w:rsidRPr="00525DA9" w:rsidRDefault="001D41E1" w:rsidP="001D41E1">
      <w:pPr>
        <w:pStyle w:val="3"/>
        <w:numPr>
          <w:ilvl w:val="0"/>
          <w:numId w:val="1"/>
        </w:numPr>
        <w:shd w:val="clear" w:color="auto" w:fill="auto"/>
        <w:tabs>
          <w:tab w:val="left" w:pos="-284"/>
        </w:tabs>
        <w:spacing w:line="274" w:lineRule="exact"/>
        <w:ind w:left="-284" w:right="20" w:hanging="567"/>
        <w:jc w:val="both"/>
        <w:rPr>
          <w:sz w:val="24"/>
          <w:szCs w:val="24"/>
        </w:rPr>
      </w:pPr>
      <w:r w:rsidRPr="00D95FB3">
        <w:rPr>
          <w:rStyle w:val="a5"/>
          <w:sz w:val="24"/>
          <w:szCs w:val="24"/>
        </w:rPr>
        <w:t xml:space="preserve">Место </w:t>
      </w:r>
      <w:r>
        <w:rPr>
          <w:rStyle w:val="a5"/>
          <w:sz w:val="24"/>
          <w:szCs w:val="24"/>
        </w:rPr>
        <w:t>проведения работ</w:t>
      </w:r>
      <w:r w:rsidRPr="00D95FB3">
        <w:rPr>
          <w:rStyle w:val="a5"/>
          <w:sz w:val="24"/>
          <w:szCs w:val="24"/>
        </w:rPr>
        <w:t>:</w:t>
      </w:r>
      <w:r w:rsidRPr="00D95FB3">
        <w:rPr>
          <w:sz w:val="24"/>
          <w:szCs w:val="24"/>
        </w:rPr>
        <w:t xml:space="preserve"> </w:t>
      </w:r>
    </w:p>
    <w:p w:rsidR="001D41E1" w:rsidRDefault="001D41E1" w:rsidP="001D41E1">
      <w:pPr>
        <w:pStyle w:val="3"/>
        <w:shd w:val="clear" w:color="auto" w:fill="auto"/>
        <w:tabs>
          <w:tab w:val="left" w:pos="470"/>
        </w:tabs>
        <w:spacing w:line="274" w:lineRule="exact"/>
        <w:ind w:right="20" w:firstLine="0"/>
        <w:jc w:val="both"/>
        <w:rPr>
          <w:sz w:val="24"/>
          <w:szCs w:val="24"/>
        </w:rPr>
      </w:pPr>
    </w:p>
    <w:tbl>
      <w:tblPr>
        <w:tblW w:w="10491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4"/>
        <w:gridCol w:w="2714"/>
        <w:gridCol w:w="3119"/>
        <w:gridCol w:w="3544"/>
      </w:tblGrid>
      <w:tr w:rsidR="001D41E1" w:rsidRPr="00525DA9" w:rsidTr="00331562">
        <w:trPr>
          <w:trHeight w:val="29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 w:rsidRPr="00525DA9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8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DA9">
              <w:rPr>
                <w:rFonts w:ascii="Times New Roman" w:eastAsia="Times New Roman" w:hAnsi="Times New Roman" w:cs="Times New Roman"/>
                <w:color w:val="auto"/>
              </w:rPr>
              <w:t>Наименование территории/объекта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местонахождение складов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Приблизительный объем твердого топлива (угля)</w:t>
            </w:r>
          </w:p>
        </w:tc>
      </w:tr>
      <w:tr w:rsidR="001D41E1" w:rsidRPr="00525DA9" w:rsidTr="00331562">
        <w:trPr>
          <w:trHeight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 w:rsidRPr="00525DA9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Барабинский</w:t>
            </w:r>
            <w:proofErr w:type="spellEnd"/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Гортоп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Default="001D41E1" w:rsidP="0033156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 шт. </w:t>
            </w:r>
          </w:p>
          <w:p w:rsidR="001D41E1" w:rsidRPr="00525DA9" w:rsidRDefault="001D41E1" w:rsidP="0033156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г. Барабинск,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. Куйбышев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1E1" w:rsidRDefault="001D41E1" w:rsidP="0033156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по состоянию на  </w:t>
            </w:r>
            <w:r w:rsidRPr="00F321F3">
              <w:rPr>
                <w:rFonts w:ascii="Times New Roman" w:eastAsia="Times New Roman" w:hAnsi="Times New Roman" w:cs="Times New Roman"/>
                <w:color w:val="auto"/>
              </w:rPr>
              <w:t>30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 w:rsidRPr="00F321F3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.2015 на складах находится около</w:t>
            </w:r>
          </w:p>
          <w:p w:rsidR="001D41E1" w:rsidRPr="00525DA9" w:rsidRDefault="001D41E1" w:rsidP="00331562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тонн</w:t>
            </w:r>
          </w:p>
        </w:tc>
      </w:tr>
      <w:tr w:rsidR="001D41E1" w:rsidRPr="00525DA9" w:rsidTr="00331562">
        <w:trPr>
          <w:trHeight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 w:rsidRPr="00525DA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Искитим-Бердск-уголь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Default="001D41E1" w:rsidP="0033156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 шт.</w:t>
            </w:r>
          </w:p>
          <w:p w:rsidR="001D41E1" w:rsidRDefault="001D41E1" w:rsidP="0033156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Искитим</w:t>
            </w:r>
            <w:proofErr w:type="spellEnd"/>
          </w:p>
          <w:p w:rsidR="001D41E1" w:rsidRPr="00525DA9" w:rsidRDefault="001D41E1" w:rsidP="0033156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г. Бердск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1E1" w:rsidRPr="00525DA9" w:rsidTr="00331562">
        <w:trPr>
          <w:trHeight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 w:rsidRPr="00525DA9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Каргатский</w:t>
            </w:r>
            <w:proofErr w:type="spellEnd"/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райтоп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Default="001D41E1" w:rsidP="0033156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шт.</w:t>
            </w:r>
          </w:p>
          <w:p w:rsidR="001D41E1" w:rsidRDefault="001D41E1" w:rsidP="0033156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г. Каргат</w:t>
            </w:r>
          </w:p>
          <w:p w:rsidR="001D41E1" w:rsidRPr="00525DA9" w:rsidRDefault="001D41E1" w:rsidP="0033156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1E1" w:rsidRPr="00525DA9" w:rsidTr="00331562">
        <w:trPr>
          <w:trHeight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 w:rsidRPr="00525DA9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Колыванский</w:t>
            </w:r>
            <w:proofErr w:type="spellEnd"/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райтоп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р.п. Колывань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1E1" w:rsidRPr="00525DA9" w:rsidTr="00331562">
        <w:trPr>
          <w:trHeight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 w:rsidRPr="00525DA9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Коченевский</w:t>
            </w:r>
            <w:proofErr w:type="spellEnd"/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райтоп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р.п. Коченево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1E1" w:rsidRPr="00525DA9" w:rsidTr="00331562">
        <w:trPr>
          <w:trHeight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Мошковский</w:t>
            </w:r>
            <w:proofErr w:type="spellEnd"/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райтоп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р.п. Мошково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1E1" w:rsidRPr="00525DA9" w:rsidTr="00331562">
        <w:trPr>
          <w:trHeight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Ордынский </w:t>
            </w: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Райтоп</w:t>
            </w:r>
            <w:proofErr w:type="spellEnd"/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Default="001D41E1" w:rsidP="0033156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 шт.</w:t>
            </w:r>
          </w:p>
          <w:p w:rsidR="001D41E1" w:rsidRDefault="001D41E1" w:rsidP="0033156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р.п. Ордынское</w:t>
            </w:r>
          </w:p>
          <w:p w:rsidR="001D41E1" w:rsidRPr="00525DA9" w:rsidRDefault="001D41E1" w:rsidP="0033156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г. Обь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1E1" w:rsidRPr="00525DA9" w:rsidTr="00331562">
        <w:trPr>
          <w:trHeight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Татарский </w:t>
            </w: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Гортоп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г. Татарск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1E1" w:rsidRPr="00525DA9" w:rsidTr="00331562">
        <w:trPr>
          <w:trHeight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Убинский</w:t>
            </w:r>
            <w:proofErr w:type="spellEnd"/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Райтоп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с. Убинское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1E1" w:rsidRPr="00525DA9" w:rsidTr="00331562">
        <w:trPr>
          <w:trHeight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Чановский</w:t>
            </w:r>
            <w:proofErr w:type="spellEnd"/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Райтоп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р.п. Чаны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1E1" w:rsidRPr="00525DA9" w:rsidTr="00331562">
        <w:trPr>
          <w:trHeight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 w:rsidRPr="00525DA9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Черепановский</w:t>
            </w:r>
            <w:proofErr w:type="spellEnd"/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райтоп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г. Черепаново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1E1" w:rsidRPr="00525DA9" w:rsidTr="00331562">
        <w:trPr>
          <w:trHeight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 w:rsidRPr="00525DA9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Чулымский</w:t>
            </w:r>
            <w:proofErr w:type="spellEnd"/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райтоп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г. Чулым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1E1" w:rsidRPr="00525DA9" w:rsidTr="00331562">
        <w:trPr>
          <w:trHeight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 w:rsidRPr="00525DA9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Карасукский </w:t>
            </w: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райтоп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г. Карасук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1E1" w:rsidRPr="00525DA9" w:rsidTr="00331562">
        <w:trPr>
          <w:trHeight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 w:rsidRPr="00525DA9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Баганский</w:t>
            </w:r>
            <w:proofErr w:type="spellEnd"/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райтоп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с. Баган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1E1" w:rsidRPr="00525DA9" w:rsidTr="00331562">
        <w:trPr>
          <w:trHeight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 w:rsidRPr="00525DA9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Болотнинский</w:t>
            </w:r>
            <w:proofErr w:type="spellEnd"/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райтоп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г. Болотное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1E1" w:rsidRPr="00525DA9" w:rsidTr="00331562">
        <w:trPr>
          <w:trHeight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 w:rsidRPr="00525DA9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Красноозерский</w:t>
            </w:r>
            <w:proofErr w:type="spellEnd"/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райтоп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Default="001D41E1" w:rsidP="0033156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 шт.</w:t>
            </w:r>
          </w:p>
          <w:p w:rsidR="001D41E1" w:rsidRDefault="001D41E1" w:rsidP="0033156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с. Половинное</w:t>
            </w:r>
          </w:p>
          <w:p w:rsidR="001D41E1" w:rsidRPr="00525DA9" w:rsidRDefault="001D41E1" w:rsidP="0033156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р.п. Краснозерское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1E1" w:rsidRPr="00525DA9" w:rsidTr="00331562">
        <w:trPr>
          <w:trHeight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 w:rsidRPr="00525DA9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Купинский</w:t>
            </w:r>
            <w:proofErr w:type="spellEnd"/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райтоп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г. Купино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1E1" w:rsidRPr="00525DA9" w:rsidTr="00331562">
        <w:trPr>
          <w:trHeight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 w:rsidRPr="00525DA9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Тогучинский</w:t>
            </w:r>
            <w:proofErr w:type="spellEnd"/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райтоп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г. Тогучин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1E1" w:rsidRPr="00525DA9" w:rsidTr="00331562">
        <w:trPr>
          <w:trHeight w:val="29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Чистоозерский</w:t>
            </w:r>
            <w:proofErr w:type="spellEnd"/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райтоп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р.п. Чистоозерное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1E1" w:rsidRPr="00525DA9" w:rsidTr="00331562">
        <w:trPr>
          <w:trHeight w:val="29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D73F7C" w:rsidRDefault="001D41E1" w:rsidP="00331562">
            <w:pPr>
              <w:ind w:left="48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20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E1010F" w:rsidRDefault="001D41E1" w:rsidP="0033156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Здвинский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склад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Default="001D41E1" w:rsidP="0033156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Здвинка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1E1" w:rsidRPr="00525DA9" w:rsidTr="00331562">
        <w:trPr>
          <w:trHeight w:val="29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D73F7C" w:rsidRDefault="001D41E1" w:rsidP="00331562">
            <w:pPr>
              <w:ind w:left="48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21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Доволенский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склад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Default="001D41E1" w:rsidP="0033156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с. Довольное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1E1" w:rsidRPr="00525DA9" w:rsidTr="00331562">
        <w:trPr>
          <w:trHeight w:val="29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D73F7C" w:rsidRDefault="001D41E1" w:rsidP="00331562">
            <w:pPr>
              <w:ind w:left="48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22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Кочковский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склад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Default="001D41E1" w:rsidP="0033156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с. Кочки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1E1" w:rsidRPr="00525DA9" w:rsidRDefault="001D41E1" w:rsidP="00331562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1D41E1" w:rsidRPr="00525DA9" w:rsidRDefault="001D41E1" w:rsidP="001D41E1">
      <w:pPr>
        <w:pStyle w:val="3"/>
        <w:shd w:val="clear" w:color="auto" w:fill="auto"/>
        <w:tabs>
          <w:tab w:val="left" w:pos="470"/>
        </w:tabs>
        <w:spacing w:line="274" w:lineRule="exact"/>
        <w:ind w:right="20" w:firstLine="0"/>
        <w:jc w:val="both"/>
        <w:rPr>
          <w:sz w:val="24"/>
          <w:szCs w:val="24"/>
        </w:rPr>
      </w:pPr>
    </w:p>
    <w:p w:rsidR="001D41E1" w:rsidRDefault="001D41E1" w:rsidP="001D41E1">
      <w:pPr>
        <w:pStyle w:val="3"/>
        <w:numPr>
          <w:ilvl w:val="0"/>
          <w:numId w:val="1"/>
        </w:numPr>
        <w:shd w:val="clear" w:color="auto" w:fill="auto"/>
        <w:tabs>
          <w:tab w:val="left" w:pos="-284"/>
        </w:tabs>
        <w:spacing w:line="274" w:lineRule="exact"/>
        <w:ind w:left="-284" w:hanging="567"/>
        <w:jc w:val="both"/>
        <w:rPr>
          <w:sz w:val="24"/>
          <w:szCs w:val="24"/>
        </w:rPr>
      </w:pPr>
      <w:r w:rsidRPr="00D95FB3">
        <w:rPr>
          <w:rStyle w:val="a5"/>
          <w:sz w:val="24"/>
          <w:szCs w:val="24"/>
        </w:rPr>
        <w:t>Начальная цена:</w:t>
      </w:r>
      <w:r w:rsidRPr="00D95F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максимальная цена проведения </w:t>
      </w:r>
      <w:r w:rsidRPr="00B0293C">
        <w:rPr>
          <w:sz w:val="24"/>
          <w:szCs w:val="24"/>
        </w:rPr>
        <w:t>топографической съемки одного склада и определения объемов инертных материалов на нем составляет 16 000 рублей, в т.ч. НДС</w:t>
      </w:r>
      <w:r w:rsidRPr="00D95FB3">
        <w:rPr>
          <w:sz w:val="24"/>
          <w:szCs w:val="24"/>
        </w:rPr>
        <w:t>.</w:t>
      </w:r>
    </w:p>
    <w:p w:rsidR="001D41E1" w:rsidRPr="00DD5A38" w:rsidRDefault="001D41E1" w:rsidP="001D41E1">
      <w:pPr>
        <w:pStyle w:val="3"/>
        <w:numPr>
          <w:ilvl w:val="0"/>
          <w:numId w:val="1"/>
        </w:numPr>
        <w:shd w:val="clear" w:color="auto" w:fill="auto"/>
        <w:tabs>
          <w:tab w:val="left" w:pos="-284"/>
        </w:tabs>
        <w:spacing w:line="274" w:lineRule="exact"/>
        <w:ind w:left="-284" w:hanging="567"/>
        <w:jc w:val="both"/>
        <w:rPr>
          <w:rStyle w:val="a5"/>
          <w:b w:val="0"/>
          <w:bCs w:val="0"/>
          <w:sz w:val="24"/>
          <w:szCs w:val="24"/>
          <w:shd w:val="clear" w:color="auto" w:fill="auto"/>
        </w:rPr>
      </w:pPr>
      <w:r>
        <w:rPr>
          <w:rStyle w:val="a5"/>
          <w:sz w:val="24"/>
          <w:szCs w:val="24"/>
        </w:rPr>
        <w:t>При указании цены договоров, Участник в своем предложении указывает, из чего она складывается (НДС, командировочные расходы и т.д.).</w:t>
      </w:r>
    </w:p>
    <w:p w:rsidR="001D41E1" w:rsidRDefault="001D41E1" w:rsidP="001D41E1">
      <w:pPr>
        <w:pStyle w:val="3"/>
        <w:shd w:val="clear" w:color="auto" w:fill="auto"/>
        <w:tabs>
          <w:tab w:val="left" w:pos="-284"/>
        </w:tabs>
        <w:spacing w:line="274" w:lineRule="exact"/>
        <w:ind w:firstLine="0"/>
        <w:jc w:val="both"/>
        <w:rPr>
          <w:rStyle w:val="a5"/>
          <w:sz w:val="24"/>
          <w:szCs w:val="24"/>
        </w:rPr>
      </w:pPr>
    </w:p>
    <w:p w:rsidR="001D41E1" w:rsidRDefault="001D41E1" w:rsidP="001D41E1">
      <w:pPr>
        <w:pStyle w:val="3"/>
        <w:shd w:val="clear" w:color="auto" w:fill="auto"/>
        <w:tabs>
          <w:tab w:val="left" w:pos="-284"/>
        </w:tabs>
        <w:spacing w:line="274" w:lineRule="exact"/>
        <w:ind w:firstLine="0"/>
        <w:jc w:val="both"/>
        <w:rPr>
          <w:sz w:val="24"/>
          <w:szCs w:val="24"/>
        </w:rPr>
      </w:pPr>
    </w:p>
    <w:p w:rsidR="001D41E1" w:rsidRDefault="001D41E1" w:rsidP="001D41E1">
      <w:pPr>
        <w:pStyle w:val="3"/>
        <w:numPr>
          <w:ilvl w:val="0"/>
          <w:numId w:val="1"/>
        </w:numPr>
        <w:shd w:val="clear" w:color="auto" w:fill="auto"/>
        <w:tabs>
          <w:tab w:val="left" w:pos="-284"/>
        </w:tabs>
        <w:spacing w:after="21" w:line="274" w:lineRule="exact"/>
        <w:ind w:left="-284" w:right="20" w:hanging="567"/>
        <w:jc w:val="both"/>
        <w:rPr>
          <w:sz w:val="24"/>
          <w:szCs w:val="24"/>
        </w:rPr>
      </w:pPr>
      <w:r w:rsidRPr="0044306B">
        <w:rPr>
          <w:b/>
          <w:sz w:val="24"/>
          <w:szCs w:val="24"/>
        </w:rPr>
        <w:t>Требования к участникам</w:t>
      </w:r>
      <w:r>
        <w:rPr>
          <w:sz w:val="24"/>
          <w:szCs w:val="24"/>
        </w:rPr>
        <w:t xml:space="preserve">: </w:t>
      </w:r>
    </w:p>
    <w:p w:rsidR="001D41E1" w:rsidRDefault="001D41E1" w:rsidP="001D41E1">
      <w:pPr>
        <w:pStyle w:val="3"/>
        <w:shd w:val="clear" w:color="auto" w:fill="auto"/>
        <w:tabs>
          <w:tab w:val="left" w:pos="-284"/>
        </w:tabs>
        <w:spacing w:after="21" w:line="274" w:lineRule="exact"/>
        <w:ind w:left="-284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5A38">
        <w:rPr>
          <w:sz w:val="24"/>
          <w:szCs w:val="24"/>
        </w:rPr>
        <w:t>наличие свидетельства СРО</w:t>
      </w:r>
      <w:r>
        <w:rPr>
          <w:sz w:val="24"/>
          <w:szCs w:val="24"/>
        </w:rPr>
        <w:t xml:space="preserve"> на проведение работ, являющихся предметом договоров;</w:t>
      </w:r>
    </w:p>
    <w:p w:rsidR="001D41E1" w:rsidRDefault="001D41E1" w:rsidP="001D41E1">
      <w:pPr>
        <w:pStyle w:val="3"/>
        <w:shd w:val="clear" w:color="auto" w:fill="auto"/>
        <w:tabs>
          <w:tab w:val="left" w:pos="-284"/>
        </w:tabs>
        <w:spacing w:after="21" w:line="274" w:lineRule="exact"/>
        <w:ind w:left="-284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применение общей системы налогообложения;</w:t>
      </w:r>
    </w:p>
    <w:p w:rsidR="001D41E1" w:rsidRDefault="001D41E1" w:rsidP="001D41E1">
      <w:pPr>
        <w:pStyle w:val="3"/>
        <w:tabs>
          <w:tab w:val="left" w:pos="-284"/>
        </w:tabs>
        <w:spacing w:after="21" w:line="274" w:lineRule="exact"/>
        <w:ind w:left="-284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61657B">
        <w:rPr>
          <w:sz w:val="24"/>
          <w:szCs w:val="24"/>
        </w:rPr>
        <w:t>опыт проведения работ не менее 2 лет</w:t>
      </w:r>
      <w:r>
        <w:rPr>
          <w:sz w:val="24"/>
          <w:szCs w:val="24"/>
        </w:rPr>
        <w:t>;</w:t>
      </w:r>
    </w:p>
    <w:p w:rsidR="001D41E1" w:rsidRDefault="001D41E1" w:rsidP="001D41E1">
      <w:pPr>
        <w:pStyle w:val="3"/>
        <w:shd w:val="clear" w:color="auto" w:fill="auto"/>
        <w:tabs>
          <w:tab w:val="left" w:pos="-284"/>
        </w:tabs>
        <w:spacing w:after="21" w:line="274" w:lineRule="exact"/>
        <w:ind w:left="-284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остальные требования указаны в Документации.</w:t>
      </w:r>
    </w:p>
    <w:p w:rsidR="001D41E1" w:rsidRPr="0061657B" w:rsidRDefault="001D41E1" w:rsidP="001D41E1">
      <w:pPr>
        <w:pStyle w:val="3"/>
        <w:numPr>
          <w:ilvl w:val="0"/>
          <w:numId w:val="1"/>
        </w:numPr>
        <w:tabs>
          <w:tab w:val="left" w:pos="-284"/>
        </w:tabs>
        <w:spacing w:line="274" w:lineRule="exact"/>
        <w:ind w:left="-284" w:hanging="567"/>
        <w:jc w:val="both"/>
        <w:rPr>
          <w:b/>
          <w:sz w:val="24"/>
          <w:szCs w:val="24"/>
        </w:rPr>
      </w:pPr>
      <w:r w:rsidRPr="0061657B">
        <w:rPr>
          <w:b/>
          <w:sz w:val="24"/>
          <w:szCs w:val="24"/>
        </w:rPr>
        <w:t>Топографическая съемка складов и определение</w:t>
      </w:r>
      <w:r>
        <w:rPr>
          <w:b/>
          <w:sz w:val="24"/>
          <w:szCs w:val="24"/>
        </w:rPr>
        <w:t xml:space="preserve"> </w:t>
      </w:r>
      <w:r w:rsidRPr="0061657B">
        <w:rPr>
          <w:b/>
          <w:sz w:val="24"/>
          <w:szCs w:val="24"/>
        </w:rPr>
        <w:t>объемов инертных материалов</w:t>
      </w:r>
      <w:r>
        <w:rPr>
          <w:b/>
          <w:sz w:val="24"/>
          <w:szCs w:val="24"/>
        </w:rPr>
        <w:t xml:space="preserve"> должны быть выполнены в срок не более 10 рабочих дней со дня подписания договоров. </w:t>
      </w:r>
      <w:r w:rsidRPr="0061657B">
        <w:rPr>
          <w:b/>
          <w:sz w:val="24"/>
          <w:szCs w:val="24"/>
        </w:rPr>
        <w:t xml:space="preserve">Отчеты по выполненным работам должны быть переданы Заказчику </w:t>
      </w:r>
      <w:r>
        <w:rPr>
          <w:b/>
          <w:sz w:val="24"/>
          <w:szCs w:val="24"/>
        </w:rPr>
        <w:t>в срок не более 2 рабочих дней с момента проведения работ</w:t>
      </w:r>
      <w:r w:rsidRPr="0061657B">
        <w:rPr>
          <w:b/>
          <w:sz w:val="24"/>
          <w:szCs w:val="24"/>
        </w:rPr>
        <w:t>. Авансирование не предусмотрено.</w:t>
      </w:r>
    </w:p>
    <w:p w:rsidR="001D41E1" w:rsidRPr="0044306B" w:rsidRDefault="001D41E1" w:rsidP="001D41E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-284"/>
        </w:tabs>
        <w:spacing w:line="274" w:lineRule="exact"/>
        <w:ind w:left="-284" w:hanging="567"/>
        <w:jc w:val="both"/>
        <w:rPr>
          <w:b/>
          <w:sz w:val="24"/>
          <w:szCs w:val="24"/>
        </w:rPr>
      </w:pPr>
      <w:bookmarkStart w:id="1" w:name="bookmark1"/>
      <w:r w:rsidRPr="0044306B">
        <w:rPr>
          <w:b/>
          <w:sz w:val="24"/>
          <w:szCs w:val="24"/>
        </w:rPr>
        <w:t>Место подачи</w:t>
      </w:r>
      <w:r>
        <w:rPr>
          <w:b/>
          <w:sz w:val="24"/>
          <w:szCs w:val="24"/>
        </w:rPr>
        <w:t xml:space="preserve"> ценовых</w:t>
      </w:r>
      <w:r w:rsidRPr="0044306B">
        <w:rPr>
          <w:b/>
          <w:sz w:val="24"/>
          <w:szCs w:val="24"/>
        </w:rPr>
        <w:t xml:space="preserve"> предложений:</w:t>
      </w:r>
      <w:bookmarkEnd w:id="1"/>
    </w:p>
    <w:p w:rsidR="001D41E1" w:rsidRPr="00525DA9" w:rsidRDefault="001D41E1" w:rsidP="001D41E1">
      <w:pPr>
        <w:pStyle w:val="3"/>
        <w:shd w:val="clear" w:color="auto" w:fill="auto"/>
        <w:tabs>
          <w:tab w:val="left" w:pos="-284"/>
        </w:tabs>
        <w:spacing w:line="274" w:lineRule="exact"/>
        <w:ind w:left="-284" w:right="20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Pr="00D95FB3">
        <w:rPr>
          <w:sz w:val="24"/>
          <w:szCs w:val="24"/>
        </w:rPr>
        <w:t xml:space="preserve">Нарочным: </w:t>
      </w:r>
      <w:proofErr w:type="gramStart"/>
      <w:r w:rsidRPr="00D95FB3">
        <w:rPr>
          <w:sz w:val="24"/>
          <w:szCs w:val="24"/>
        </w:rPr>
        <w:t>г</w:t>
      </w:r>
      <w:proofErr w:type="gramEnd"/>
      <w:r w:rsidRPr="00D95FB3">
        <w:rPr>
          <w:sz w:val="24"/>
          <w:szCs w:val="24"/>
        </w:rPr>
        <w:t>. Новосибирск, ул. Кирова 27, строение 2</w:t>
      </w:r>
      <w:r>
        <w:rPr>
          <w:sz w:val="24"/>
          <w:szCs w:val="24"/>
        </w:rPr>
        <w:t>, кабинет 224</w:t>
      </w:r>
    </w:p>
    <w:p w:rsidR="001D41E1" w:rsidRPr="00525DA9" w:rsidRDefault="001D41E1" w:rsidP="001D41E1">
      <w:pPr>
        <w:pStyle w:val="3"/>
        <w:shd w:val="clear" w:color="auto" w:fill="auto"/>
        <w:tabs>
          <w:tab w:val="left" w:pos="-284"/>
        </w:tabs>
        <w:spacing w:line="274" w:lineRule="exact"/>
        <w:ind w:left="-284" w:right="1760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Pr="00D95FB3">
        <w:rPr>
          <w:sz w:val="24"/>
          <w:szCs w:val="24"/>
        </w:rPr>
        <w:t xml:space="preserve">В электронном виде (полностью отсканированная заявка в цвете) на </w:t>
      </w:r>
      <w:r w:rsidRPr="00D95FB3">
        <w:rPr>
          <w:sz w:val="24"/>
          <w:szCs w:val="24"/>
          <w:lang w:val="en-US"/>
        </w:rPr>
        <w:t>e</w:t>
      </w:r>
      <w:r w:rsidRPr="00D95FB3">
        <w:rPr>
          <w:sz w:val="24"/>
          <w:szCs w:val="24"/>
        </w:rPr>
        <w:t>-</w:t>
      </w:r>
      <w:r w:rsidRPr="00D95FB3">
        <w:rPr>
          <w:sz w:val="24"/>
          <w:szCs w:val="24"/>
          <w:lang w:val="en-US"/>
        </w:rPr>
        <w:t>mail</w:t>
      </w:r>
      <w:r w:rsidRPr="00D95FB3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bea</w:t>
      </w:r>
      <w:proofErr w:type="spellEnd"/>
      <w:r w:rsidRPr="00525DA9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ntk</w:t>
      </w:r>
      <w:proofErr w:type="spellEnd"/>
      <w:r w:rsidRPr="00525DA9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nso</w:t>
      </w:r>
      <w:proofErr w:type="spellEnd"/>
      <w:r w:rsidRPr="00525DA9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1D41E1" w:rsidRPr="0044306B" w:rsidRDefault="001D41E1" w:rsidP="001D41E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-284"/>
        </w:tabs>
        <w:spacing w:line="274" w:lineRule="exact"/>
        <w:ind w:left="-284" w:right="20" w:hanging="567"/>
        <w:jc w:val="both"/>
        <w:rPr>
          <w:b/>
          <w:sz w:val="24"/>
          <w:szCs w:val="24"/>
        </w:rPr>
      </w:pPr>
      <w:bookmarkStart w:id="2" w:name="bookmark2"/>
      <w:r w:rsidRPr="0044306B">
        <w:rPr>
          <w:b/>
          <w:sz w:val="24"/>
          <w:szCs w:val="24"/>
        </w:rPr>
        <w:t>Дата и время</w:t>
      </w:r>
      <w:r>
        <w:rPr>
          <w:b/>
          <w:sz w:val="24"/>
          <w:szCs w:val="24"/>
        </w:rPr>
        <w:t xml:space="preserve"> начала</w:t>
      </w:r>
      <w:r w:rsidRPr="0044306B">
        <w:rPr>
          <w:b/>
          <w:sz w:val="24"/>
          <w:szCs w:val="24"/>
        </w:rPr>
        <w:t xml:space="preserve"> подачи ценовых предложений</w:t>
      </w:r>
      <w:r w:rsidRPr="00D95FB3">
        <w:rPr>
          <w:sz w:val="24"/>
          <w:szCs w:val="24"/>
        </w:rPr>
        <w:t>:</w:t>
      </w:r>
      <w:r>
        <w:rPr>
          <w:rStyle w:val="11"/>
          <w:sz w:val="24"/>
          <w:szCs w:val="24"/>
        </w:rPr>
        <w:t xml:space="preserve"> </w:t>
      </w:r>
      <w:r w:rsidRPr="00D95FB3">
        <w:rPr>
          <w:rStyle w:val="11"/>
          <w:sz w:val="24"/>
          <w:szCs w:val="24"/>
        </w:rPr>
        <w:t xml:space="preserve"> </w:t>
      </w:r>
      <w:r>
        <w:rPr>
          <w:rStyle w:val="11"/>
          <w:b w:val="0"/>
          <w:sz w:val="24"/>
          <w:szCs w:val="24"/>
        </w:rPr>
        <w:t>1</w:t>
      </w:r>
      <w:r w:rsidR="001C2D31" w:rsidRPr="001C2D31">
        <w:rPr>
          <w:rStyle w:val="11"/>
          <w:b w:val="0"/>
          <w:sz w:val="24"/>
          <w:szCs w:val="24"/>
        </w:rPr>
        <w:t>8</w:t>
      </w:r>
      <w:r>
        <w:rPr>
          <w:rStyle w:val="11"/>
          <w:b w:val="0"/>
          <w:sz w:val="24"/>
          <w:szCs w:val="24"/>
        </w:rPr>
        <w:t xml:space="preserve"> февраля 2015</w:t>
      </w:r>
      <w:r w:rsidRPr="0044306B">
        <w:rPr>
          <w:rStyle w:val="11"/>
          <w:b w:val="0"/>
          <w:sz w:val="24"/>
          <w:szCs w:val="24"/>
        </w:rPr>
        <w:t xml:space="preserve"> г.</w:t>
      </w:r>
      <w:bookmarkEnd w:id="2"/>
      <w:r>
        <w:rPr>
          <w:rStyle w:val="11"/>
          <w:b w:val="0"/>
          <w:sz w:val="24"/>
          <w:szCs w:val="24"/>
        </w:rPr>
        <w:t xml:space="preserve"> 10-00 </w:t>
      </w:r>
      <w:r w:rsidRPr="0044306B">
        <w:rPr>
          <w:rStyle w:val="11"/>
          <w:b w:val="0"/>
          <w:sz w:val="24"/>
          <w:szCs w:val="24"/>
        </w:rPr>
        <w:t>(время местное).</w:t>
      </w:r>
    </w:p>
    <w:p w:rsidR="001D41E1" w:rsidRPr="0044306B" w:rsidRDefault="001D41E1" w:rsidP="001D41E1">
      <w:pPr>
        <w:pStyle w:val="10"/>
        <w:keepNext/>
        <w:keepLines/>
        <w:shd w:val="clear" w:color="auto" w:fill="auto"/>
        <w:tabs>
          <w:tab w:val="left" w:pos="-284"/>
        </w:tabs>
        <w:spacing w:line="274" w:lineRule="exact"/>
        <w:ind w:left="-284" w:right="20" w:firstLine="0"/>
        <w:jc w:val="both"/>
        <w:rPr>
          <w:rStyle w:val="11"/>
          <w:bCs w:val="0"/>
          <w:sz w:val="24"/>
          <w:szCs w:val="24"/>
          <w:shd w:val="clear" w:color="auto" w:fill="auto"/>
        </w:rPr>
      </w:pPr>
      <w:bookmarkStart w:id="3" w:name="bookmark3"/>
      <w:r w:rsidRPr="0044306B">
        <w:rPr>
          <w:b/>
          <w:sz w:val="24"/>
          <w:szCs w:val="24"/>
        </w:rPr>
        <w:t>Дата и время окончания подачи ценовых предложений</w:t>
      </w:r>
      <w:r w:rsidRPr="00D95FB3">
        <w:rPr>
          <w:sz w:val="24"/>
          <w:szCs w:val="24"/>
        </w:rPr>
        <w:t>:</w:t>
      </w:r>
      <w:r w:rsidRPr="00D95FB3">
        <w:rPr>
          <w:rStyle w:val="11"/>
          <w:sz w:val="24"/>
          <w:szCs w:val="24"/>
        </w:rPr>
        <w:t xml:space="preserve"> </w:t>
      </w:r>
      <w:r>
        <w:rPr>
          <w:rStyle w:val="11"/>
          <w:b w:val="0"/>
          <w:sz w:val="24"/>
          <w:szCs w:val="24"/>
        </w:rPr>
        <w:t>1</w:t>
      </w:r>
      <w:r w:rsidR="00270BCA" w:rsidRPr="00270BCA">
        <w:rPr>
          <w:rStyle w:val="11"/>
          <w:b w:val="0"/>
          <w:sz w:val="24"/>
          <w:szCs w:val="24"/>
        </w:rPr>
        <w:t>6</w:t>
      </w:r>
      <w:r>
        <w:rPr>
          <w:rStyle w:val="11"/>
          <w:b w:val="0"/>
          <w:sz w:val="24"/>
          <w:szCs w:val="24"/>
        </w:rPr>
        <w:t xml:space="preserve"> марта</w:t>
      </w:r>
      <w:r w:rsidRPr="0044306B">
        <w:rPr>
          <w:rStyle w:val="11"/>
          <w:b w:val="0"/>
          <w:sz w:val="24"/>
          <w:szCs w:val="24"/>
        </w:rPr>
        <w:t xml:space="preserve"> 201</w:t>
      </w:r>
      <w:r>
        <w:rPr>
          <w:rStyle w:val="11"/>
          <w:b w:val="0"/>
          <w:sz w:val="24"/>
          <w:szCs w:val="24"/>
        </w:rPr>
        <w:t>5</w:t>
      </w:r>
      <w:r w:rsidRPr="0044306B">
        <w:rPr>
          <w:rStyle w:val="11"/>
          <w:b w:val="0"/>
          <w:sz w:val="24"/>
          <w:szCs w:val="24"/>
        </w:rPr>
        <w:t xml:space="preserve"> г. 1</w:t>
      </w:r>
      <w:r w:rsidR="00270BCA" w:rsidRPr="00270BCA">
        <w:rPr>
          <w:rStyle w:val="11"/>
          <w:b w:val="0"/>
          <w:sz w:val="24"/>
          <w:szCs w:val="24"/>
        </w:rPr>
        <w:t>7</w:t>
      </w:r>
      <w:r w:rsidRPr="0044306B">
        <w:rPr>
          <w:rStyle w:val="11"/>
          <w:b w:val="0"/>
          <w:sz w:val="24"/>
          <w:szCs w:val="24"/>
        </w:rPr>
        <w:t>-00 (время местное).</w:t>
      </w:r>
      <w:bookmarkEnd w:id="3"/>
    </w:p>
    <w:p w:rsidR="001D41E1" w:rsidRPr="0044306B" w:rsidRDefault="001D41E1" w:rsidP="001D41E1">
      <w:pPr>
        <w:pStyle w:val="10"/>
        <w:keepNext/>
        <w:keepLines/>
        <w:shd w:val="clear" w:color="auto" w:fill="auto"/>
        <w:tabs>
          <w:tab w:val="left" w:pos="-284"/>
        </w:tabs>
        <w:spacing w:line="274" w:lineRule="exact"/>
        <w:ind w:left="-284" w:right="2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Заявки подаются в произвольной форме ежедневно, кроме выходных дней с 10-00 до 17-00 с перерывом на обед с 13-00 до 14-00.</w:t>
      </w:r>
    </w:p>
    <w:p w:rsidR="001D41E1" w:rsidRPr="0061657B" w:rsidRDefault="001D41E1" w:rsidP="001D41E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-284"/>
        </w:tabs>
        <w:spacing w:line="274" w:lineRule="exact"/>
        <w:ind w:left="-284" w:hanging="567"/>
        <w:jc w:val="both"/>
        <w:rPr>
          <w:sz w:val="24"/>
          <w:szCs w:val="24"/>
        </w:rPr>
      </w:pPr>
      <w:bookmarkStart w:id="4" w:name="bookmark4"/>
      <w:r w:rsidRPr="0061657B">
        <w:rPr>
          <w:b/>
          <w:sz w:val="24"/>
          <w:szCs w:val="24"/>
        </w:rPr>
        <w:t>Дата и время рассмотрения предложений и подведения итогов процедуры:</w:t>
      </w:r>
      <w:r w:rsidRPr="0061657B">
        <w:rPr>
          <w:rStyle w:val="11"/>
          <w:b w:val="0"/>
          <w:sz w:val="24"/>
          <w:szCs w:val="24"/>
        </w:rPr>
        <w:t xml:space="preserve"> </w:t>
      </w:r>
      <w:bookmarkEnd w:id="4"/>
      <w:r>
        <w:rPr>
          <w:rStyle w:val="11"/>
          <w:b w:val="0"/>
          <w:sz w:val="24"/>
          <w:szCs w:val="24"/>
        </w:rPr>
        <w:t>1</w:t>
      </w:r>
      <w:r w:rsidR="00270BCA">
        <w:rPr>
          <w:rStyle w:val="11"/>
          <w:b w:val="0"/>
          <w:sz w:val="24"/>
          <w:szCs w:val="24"/>
          <w:lang w:val="en-US"/>
        </w:rPr>
        <w:t>8</w:t>
      </w:r>
      <w:r w:rsidRPr="0061657B">
        <w:rPr>
          <w:rStyle w:val="11"/>
          <w:b w:val="0"/>
          <w:sz w:val="24"/>
          <w:szCs w:val="24"/>
        </w:rPr>
        <w:t xml:space="preserve"> </w:t>
      </w:r>
      <w:r>
        <w:rPr>
          <w:rStyle w:val="11"/>
          <w:b w:val="0"/>
          <w:sz w:val="24"/>
          <w:szCs w:val="24"/>
        </w:rPr>
        <w:t>марта</w:t>
      </w:r>
      <w:r w:rsidRPr="0061657B">
        <w:rPr>
          <w:b/>
          <w:sz w:val="24"/>
          <w:szCs w:val="24"/>
        </w:rPr>
        <w:t xml:space="preserve"> </w:t>
      </w:r>
      <w:r w:rsidRPr="0061657B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61657B">
        <w:rPr>
          <w:sz w:val="24"/>
          <w:szCs w:val="24"/>
        </w:rPr>
        <w:t xml:space="preserve"> г. 17-00.</w:t>
      </w:r>
    </w:p>
    <w:p w:rsidR="001D41E1" w:rsidRDefault="001D41E1" w:rsidP="001D41E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-284"/>
        </w:tabs>
        <w:spacing w:line="274" w:lineRule="exact"/>
        <w:ind w:lef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>По итогам проведенной процедуры будут заключены договоры между ра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(гор-)топами и Участником, предложившим наилучшие условия. </w:t>
      </w:r>
    </w:p>
    <w:p w:rsidR="001D41E1" w:rsidRPr="001C5B8A" w:rsidRDefault="001D41E1" w:rsidP="001D41E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-284"/>
        </w:tabs>
        <w:spacing w:line="274" w:lineRule="exact"/>
        <w:ind w:left="-284" w:hanging="567"/>
        <w:jc w:val="both"/>
        <w:rPr>
          <w:sz w:val="24"/>
          <w:szCs w:val="24"/>
        </w:rPr>
      </w:pPr>
      <w:r w:rsidRPr="0044306B">
        <w:rPr>
          <w:b/>
          <w:sz w:val="24"/>
          <w:szCs w:val="24"/>
        </w:rPr>
        <w:t>Срок заключения договоров</w:t>
      </w:r>
      <w:r>
        <w:rPr>
          <w:sz w:val="24"/>
          <w:szCs w:val="24"/>
        </w:rPr>
        <w:t>: не ранее 1 и не позднее 7 дней со дня подписания протокола.</w:t>
      </w:r>
    </w:p>
    <w:p w:rsidR="001D41E1" w:rsidRDefault="001D41E1" w:rsidP="001D41E1">
      <w:pPr>
        <w:pStyle w:val="3"/>
        <w:numPr>
          <w:ilvl w:val="0"/>
          <w:numId w:val="1"/>
        </w:numPr>
        <w:shd w:val="clear" w:color="auto" w:fill="auto"/>
        <w:tabs>
          <w:tab w:val="left" w:pos="-284"/>
        </w:tabs>
        <w:spacing w:after="21" w:line="274" w:lineRule="exact"/>
        <w:ind w:left="-284" w:right="20" w:hanging="567"/>
        <w:jc w:val="both"/>
        <w:rPr>
          <w:sz w:val="24"/>
          <w:szCs w:val="24"/>
        </w:rPr>
      </w:pPr>
      <w:r w:rsidRPr="0044306B">
        <w:rPr>
          <w:rStyle w:val="a5"/>
          <w:b w:val="0"/>
          <w:sz w:val="24"/>
          <w:szCs w:val="24"/>
        </w:rPr>
        <w:t>Преимущества,</w:t>
      </w:r>
      <w:r w:rsidRPr="00D95FB3">
        <w:rPr>
          <w:sz w:val="24"/>
          <w:szCs w:val="24"/>
        </w:rPr>
        <w:t xml:space="preserve"> предоставляемые осуществляющим произв</w:t>
      </w:r>
      <w:r>
        <w:rPr>
          <w:sz w:val="24"/>
          <w:szCs w:val="24"/>
        </w:rPr>
        <w:t>одство товаров (услуг), выполне</w:t>
      </w:r>
      <w:r w:rsidRPr="00D95FB3">
        <w:rPr>
          <w:sz w:val="24"/>
          <w:szCs w:val="24"/>
        </w:rPr>
        <w:t>ние работ, оказание услуг учреждениям и предприятиям уголовно-исполнительной системы и (или) организациям инвалидов - не установлены.</w:t>
      </w:r>
    </w:p>
    <w:p w:rsidR="001D41E1" w:rsidRDefault="001D41E1" w:rsidP="001D41E1">
      <w:pPr>
        <w:pStyle w:val="3"/>
        <w:shd w:val="clear" w:color="auto" w:fill="auto"/>
        <w:tabs>
          <w:tab w:val="left" w:pos="-284"/>
        </w:tabs>
        <w:spacing w:after="21" w:line="274" w:lineRule="exact"/>
        <w:ind w:right="20" w:firstLine="0"/>
        <w:jc w:val="both"/>
        <w:rPr>
          <w:sz w:val="24"/>
          <w:szCs w:val="24"/>
        </w:rPr>
      </w:pPr>
    </w:p>
    <w:p w:rsidR="001D41E1" w:rsidRPr="00D95FB3" w:rsidRDefault="001D41E1" w:rsidP="001D41E1">
      <w:pPr>
        <w:pStyle w:val="31"/>
        <w:shd w:val="clear" w:color="auto" w:fill="auto"/>
        <w:spacing w:before="0" w:line="240" w:lineRule="auto"/>
        <w:ind w:left="-851" w:right="23" w:firstLine="567"/>
        <w:rPr>
          <w:sz w:val="24"/>
          <w:szCs w:val="24"/>
        </w:rPr>
      </w:pPr>
      <w:r w:rsidRPr="00D95FB3">
        <w:rPr>
          <w:sz w:val="24"/>
          <w:szCs w:val="24"/>
        </w:rPr>
        <w:t>Данная процедура запроса цен</w:t>
      </w:r>
      <w:r>
        <w:rPr>
          <w:sz w:val="24"/>
          <w:szCs w:val="24"/>
        </w:rPr>
        <w:t xml:space="preserve"> не является конкур</w:t>
      </w:r>
      <w:r w:rsidRPr="00D95FB3">
        <w:rPr>
          <w:sz w:val="24"/>
          <w:szCs w:val="24"/>
        </w:rPr>
        <w:t>сом, и ее проведение не регулируется ста</w:t>
      </w:r>
      <w:r>
        <w:rPr>
          <w:sz w:val="24"/>
          <w:szCs w:val="24"/>
        </w:rPr>
        <w:t>тьями 447—449 части первой Граж</w:t>
      </w:r>
      <w:r w:rsidRPr="00D95FB3">
        <w:rPr>
          <w:sz w:val="24"/>
          <w:szCs w:val="24"/>
        </w:rPr>
        <w:t>данского кодекса Российской Федерации. Данная процедура запроса</w:t>
      </w:r>
      <w:r>
        <w:rPr>
          <w:sz w:val="24"/>
          <w:szCs w:val="24"/>
        </w:rPr>
        <w:t xml:space="preserve"> предло</w:t>
      </w:r>
      <w:r w:rsidRPr="00D95FB3">
        <w:rPr>
          <w:sz w:val="24"/>
          <w:szCs w:val="24"/>
        </w:rPr>
        <w:t>жений также не является публичным конкурсом и не регулируется статьями 1057—10651 части второй Гражданского к</w:t>
      </w:r>
      <w:r>
        <w:rPr>
          <w:sz w:val="24"/>
          <w:szCs w:val="24"/>
        </w:rPr>
        <w:t>одекса Российской Федерации. Та</w:t>
      </w:r>
      <w:r w:rsidRPr="00D95FB3">
        <w:rPr>
          <w:sz w:val="24"/>
          <w:szCs w:val="24"/>
        </w:rPr>
        <w:t>ким образом, данная процедура запроса п</w:t>
      </w:r>
      <w:r>
        <w:rPr>
          <w:sz w:val="24"/>
          <w:szCs w:val="24"/>
        </w:rPr>
        <w:t>редложений не накладывает на За</w:t>
      </w:r>
      <w:r w:rsidRPr="00D95FB3">
        <w:rPr>
          <w:sz w:val="24"/>
          <w:szCs w:val="24"/>
        </w:rPr>
        <w:t>казчика соответствующего объема гражданско-правовых обязательств.</w:t>
      </w:r>
    </w:p>
    <w:p w:rsidR="001D41E1" w:rsidRPr="00D95FB3" w:rsidRDefault="001D41E1" w:rsidP="001D41E1">
      <w:pPr>
        <w:pStyle w:val="31"/>
        <w:shd w:val="clear" w:color="auto" w:fill="auto"/>
        <w:spacing w:before="0" w:line="240" w:lineRule="auto"/>
        <w:ind w:left="-851" w:right="23" w:firstLine="567"/>
        <w:rPr>
          <w:sz w:val="24"/>
          <w:szCs w:val="24"/>
        </w:rPr>
      </w:pPr>
      <w:r>
        <w:rPr>
          <w:sz w:val="24"/>
          <w:szCs w:val="24"/>
        </w:rPr>
        <w:t>Извещение</w:t>
      </w:r>
      <w:r w:rsidRPr="00D95FB3">
        <w:rPr>
          <w:sz w:val="24"/>
          <w:szCs w:val="24"/>
        </w:rPr>
        <w:t xml:space="preserve"> вместе с Документацией по запросу </w:t>
      </w:r>
      <w:r>
        <w:rPr>
          <w:sz w:val="24"/>
          <w:szCs w:val="24"/>
        </w:rPr>
        <w:t>цен</w:t>
      </w:r>
      <w:r w:rsidRPr="00D95FB3">
        <w:rPr>
          <w:sz w:val="24"/>
          <w:szCs w:val="24"/>
        </w:rPr>
        <w:t>, являющейся его неотъемлемым приложением, являются приглашением делать оферты и должны рассматриваться Участниками в соответствии с этим.</w:t>
      </w:r>
    </w:p>
    <w:p w:rsidR="00D212FD" w:rsidRPr="00D95FB3" w:rsidRDefault="001D41E1" w:rsidP="001D41E1">
      <w:pPr>
        <w:pStyle w:val="3"/>
        <w:shd w:val="clear" w:color="auto" w:fill="auto"/>
        <w:tabs>
          <w:tab w:val="left" w:pos="-284"/>
        </w:tabs>
        <w:spacing w:line="240" w:lineRule="auto"/>
        <w:ind w:left="-851" w:right="23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95FB3">
        <w:rPr>
          <w:sz w:val="24"/>
          <w:szCs w:val="24"/>
        </w:rPr>
        <w:t>Предложение Участника имеет пра</w:t>
      </w:r>
      <w:r>
        <w:rPr>
          <w:sz w:val="24"/>
          <w:szCs w:val="24"/>
        </w:rPr>
        <w:t>вовой статус оферты и будет рас</w:t>
      </w:r>
      <w:r w:rsidRPr="00D95FB3">
        <w:rPr>
          <w:sz w:val="24"/>
          <w:szCs w:val="24"/>
        </w:rPr>
        <w:t>сматриваться Заказчиком, в соответст</w:t>
      </w:r>
      <w:r>
        <w:rPr>
          <w:sz w:val="24"/>
          <w:szCs w:val="24"/>
        </w:rPr>
        <w:t>вии с этим оно должно носить ха</w:t>
      </w:r>
      <w:r w:rsidRPr="00D95FB3">
        <w:rPr>
          <w:sz w:val="24"/>
          <w:szCs w:val="24"/>
        </w:rPr>
        <w:t>рактер твердой оферты, не подлежащей в дальнейшем изменению.</w:t>
      </w:r>
    </w:p>
    <w:p w:rsidR="00B41EC1" w:rsidRPr="00D95FB3" w:rsidRDefault="00B41EC1" w:rsidP="00B41EC1">
      <w:pPr>
        <w:pStyle w:val="3"/>
        <w:shd w:val="clear" w:color="auto" w:fill="auto"/>
        <w:tabs>
          <w:tab w:val="left" w:pos="-284"/>
        </w:tabs>
        <w:spacing w:line="240" w:lineRule="auto"/>
        <w:ind w:left="-851" w:right="23" w:firstLine="0"/>
        <w:jc w:val="both"/>
        <w:rPr>
          <w:sz w:val="24"/>
          <w:szCs w:val="24"/>
        </w:rPr>
      </w:pPr>
    </w:p>
    <w:p w:rsidR="00B41EC1" w:rsidRDefault="00B41EC1" w:rsidP="00B41EC1"/>
    <w:p w:rsidR="00E87CB3" w:rsidRDefault="00E87CB3" w:rsidP="00E87CB3"/>
    <w:p w:rsidR="00E87CB3" w:rsidRDefault="00E87CB3" w:rsidP="00E87CB3"/>
    <w:p w:rsidR="00E87CB3" w:rsidRDefault="00E87CB3" w:rsidP="00E87CB3"/>
    <w:p w:rsidR="00E87CB3" w:rsidRDefault="00E87CB3" w:rsidP="00E87CB3"/>
    <w:p w:rsidR="00E87CB3" w:rsidRDefault="00E87CB3" w:rsidP="00E87CB3"/>
    <w:p w:rsidR="00E87CB3" w:rsidRDefault="00E87CB3" w:rsidP="00E87CB3"/>
    <w:p w:rsidR="00B41EC1" w:rsidRDefault="00B41EC1" w:rsidP="00E87CB3"/>
    <w:p w:rsidR="00E87CB3" w:rsidRDefault="00E87CB3" w:rsidP="00E87CB3"/>
    <w:p w:rsidR="00E87CB3" w:rsidRDefault="00E87CB3" w:rsidP="00E87CB3"/>
    <w:p w:rsidR="00E87CB3" w:rsidRDefault="00E87CB3" w:rsidP="00E87CB3"/>
    <w:p w:rsidR="00E87CB3" w:rsidRDefault="00E87CB3" w:rsidP="00E87CB3">
      <w:pPr>
        <w:jc w:val="center"/>
        <w:rPr>
          <w:rFonts w:ascii="Tahoma" w:hAnsi="Tahoma" w:cs="Tahoma"/>
        </w:rPr>
      </w:pPr>
      <w:r w:rsidRPr="00ED42C5">
        <w:rPr>
          <w:rFonts w:ascii="Tahoma" w:hAnsi="Tahoma" w:cs="Tahoma"/>
        </w:rPr>
        <w:t>Общие положения</w:t>
      </w:r>
    </w:p>
    <w:p w:rsidR="00E87CB3" w:rsidRPr="00ED42C5" w:rsidRDefault="00E87CB3" w:rsidP="00E87CB3">
      <w:pPr>
        <w:jc w:val="center"/>
        <w:rPr>
          <w:rFonts w:ascii="Tahoma" w:hAnsi="Tahoma" w:cs="Tahoma"/>
        </w:rPr>
      </w:pPr>
    </w:p>
    <w:p w:rsidR="00E87CB3" w:rsidRPr="00EE6490" w:rsidRDefault="00E87CB3" w:rsidP="00E87CB3">
      <w:pPr>
        <w:pStyle w:val="a6"/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D42C5">
        <w:rPr>
          <w:rFonts w:ascii="Tahoma" w:hAnsi="Tahoma" w:cs="Tahoma"/>
          <w:sz w:val="24"/>
          <w:szCs w:val="24"/>
        </w:rPr>
        <w:t>Под запросом цен понимается способ осуществления закупок, при котором информация о потребности Заказчика в товарах, работах</w:t>
      </w:r>
      <w:r w:rsidRPr="00EE6490">
        <w:rPr>
          <w:rFonts w:ascii="Tahoma" w:hAnsi="Tahoma" w:cs="Tahoma"/>
          <w:sz w:val="24"/>
          <w:szCs w:val="24"/>
        </w:rPr>
        <w:t xml:space="preserve">, услугах сообщается неограниченному кругу лиц путем размещения извещения о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 и победителем,  в котором признается участник процедуры закупки, предложивший наиболее низкую цену договора.</w:t>
      </w:r>
    </w:p>
    <w:p w:rsidR="00E87CB3" w:rsidRPr="00EE6490" w:rsidRDefault="00E87CB3" w:rsidP="00E87CB3">
      <w:pPr>
        <w:pStyle w:val="a6"/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Процедура запроса 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 не является  торгами,  и ее проведение не регулируется статьями 447—449 части первой Гражданского кодек</w:t>
      </w:r>
      <w:r>
        <w:rPr>
          <w:rFonts w:ascii="Tahoma" w:hAnsi="Tahoma" w:cs="Tahoma"/>
          <w:sz w:val="24"/>
          <w:szCs w:val="24"/>
        </w:rPr>
        <w:t xml:space="preserve">са Российской Федерации и не накладывает на </w:t>
      </w:r>
      <w:r w:rsidRPr="00EE6490">
        <w:rPr>
          <w:rFonts w:ascii="Tahoma" w:hAnsi="Tahoma" w:cs="Tahoma"/>
          <w:sz w:val="24"/>
          <w:szCs w:val="24"/>
        </w:rPr>
        <w:t xml:space="preserve">Заказчика обязательств по обязательному заключению договора с победителем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 или иным его участником. </w:t>
      </w:r>
    </w:p>
    <w:p w:rsidR="00E87CB3" w:rsidRPr="00EE6490" w:rsidRDefault="00E87CB3" w:rsidP="00E87CB3">
      <w:pPr>
        <w:pStyle w:val="a6"/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Заказчик вправе на любом этапе отказаться от проведения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, </w:t>
      </w:r>
      <w:proofErr w:type="gramStart"/>
      <w:r w:rsidRPr="00EE6490">
        <w:rPr>
          <w:rFonts w:ascii="Tahoma" w:hAnsi="Tahoma" w:cs="Tahoma"/>
          <w:sz w:val="24"/>
          <w:szCs w:val="24"/>
        </w:rPr>
        <w:t>разместив извещение</w:t>
      </w:r>
      <w:proofErr w:type="gramEnd"/>
      <w:r w:rsidRPr="00EE6490">
        <w:rPr>
          <w:rFonts w:ascii="Tahoma" w:hAnsi="Tahoma" w:cs="Tahoma"/>
          <w:sz w:val="24"/>
          <w:szCs w:val="24"/>
        </w:rPr>
        <w:t xml:space="preserve"> об отказе от проведения </w:t>
      </w:r>
      <w:r>
        <w:rPr>
          <w:rFonts w:ascii="Tahoma" w:hAnsi="Tahoma" w:cs="Tahoma"/>
          <w:sz w:val="24"/>
          <w:szCs w:val="24"/>
        </w:rPr>
        <w:t>процедуры</w:t>
      </w:r>
      <w:r w:rsidRPr="00EE6490">
        <w:rPr>
          <w:rFonts w:ascii="Tahoma" w:hAnsi="Tahoma" w:cs="Tahoma"/>
          <w:sz w:val="24"/>
          <w:szCs w:val="24"/>
        </w:rPr>
        <w:t xml:space="preserve"> на сайте Заказчика.</w:t>
      </w:r>
    </w:p>
    <w:p w:rsidR="00E87CB3" w:rsidRDefault="00E87CB3" w:rsidP="00E87CB3">
      <w:pPr>
        <w:pStyle w:val="a6"/>
        <w:spacing w:after="12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>З</w:t>
      </w:r>
      <w:r>
        <w:rPr>
          <w:rFonts w:ascii="Tahoma" w:hAnsi="Tahoma" w:cs="Tahoma"/>
          <w:sz w:val="24"/>
          <w:szCs w:val="24"/>
        </w:rPr>
        <w:t>аказчик вправе внести изменения</w:t>
      </w:r>
      <w:r w:rsidRPr="00EE6490">
        <w:rPr>
          <w:rFonts w:ascii="Tahoma" w:hAnsi="Tahoma" w:cs="Tahoma"/>
          <w:sz w:val="24"/>
          <w:szCs w:val="24"/>
        </w:rPr>
        <w:t xml:space="preserve"> в извещение о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. Изменения должны быть размещены на сайте Заказчика не позднее, чем за один день до дня окончания срока подачи </w:t>
      </w:r>
      <w:r>
        <w:rPr>
          <w:rFonts w:ascii="Tahoma" w:hAnsi="Tahoma" w:cs="Tahoma"/>
          <w:sz w:val="24"/>
          <w:szCs w:val="24"/>
        </w:rPr>
        <w:t>предложений</w:t>
      </w:r>
      <w:r w:rsidRPr="00EE6490">
        <w:rPr>
          <w:rFonts w:ascii="Tahoma" w:hAnsi="Tahoma" w:cs="Tahoma"/>
          <w:sz w:val="24"/>
          <w:szCs w:val="24"/>
        </w:rPr>
        <w:t xml:space="preserve">, указанного в извещении. </w:t>
      </w:r>
    </w:p>
    <w:p w:rsidR="00E87CB3" w:rsidRDefault="00E87CB3" w:rsidP="00E87CB3">
      <w:pPr>
        <w:pStyle w:val="a6"/>
        <w:spacing w:after="12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Pr="00EE6490" w:rsidRDefault="00E87CB3" w:rsidP="00E87CB3">
      <w:pPr>
        <w:pStyle w:val="12"/>
        <w:spacing w:after="120" w:line="240" w:lineRule="auto"/>
        <w:ind w:left="0"/>
        <w:jc w:val="center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>Участником закупки может быть:</w:t>
      </w:r>
    </w:p>
    <w:p w:rsidR="00E87CB3" w:rsidRPr="00EE6490" w:rsidRDefault="00E87CB3" w:rsidP="00E87CB3">
      <w:pPr>
        <w:numPr>
          <w:ilvl w:val="0"/>
          <w:numId w:val="2"/>
        </w:numPr>
        <w:spacing w:after="120"/>
        <w:ind w:left="0" w:hanging="142"/>
        <w:jc w:val="both"/>
        <w:rPr>
          <w:rFonts w:ascii="Tahoma" w:hAnsi="Tahoma" w:cs="Tahoma"/>
        </w:rPr>
      </w:pPr>
      <w:r w:rsidRPr="00EE6490">
        <w:rPr>
          <w:rFonts w:ascii="Tahoma" w:hAnsi="Tahoma" w:cs="Tahoma"/>
        </w:rPr>
        <w:t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капитала;</w:t>
      </w:r>
    </w:p>
    <w:p w:rsidR="00E87CB3" w:rsidRPr="00EE6490" w:rsidRDefault="00E87CB3" w:rsidP="00E87CB3">
      <w:pPr>
        <w:numPr>
          <w:ilvl w:val="0"/>
          <w:numId w:val="2"/>
        </w:numPr>
        <w:spacing w:after="120"/>
        <w:ind w:left="0" w:hanging="142"/>
        <w:jc w:val="both"/>
        <w:rPr>
          <w:rFonts w:ascii="Tahoma" w:hAnsi="Tahoma" w:cs="Tahoma"/>
        </w:rPr>
      </w:pPr>
      <w:r w:rsidRPr="00EE6490">
        <w:rPr>
          <w:rFonts w:ascii="Tahoma" w:hAnsi="Tahoma" w:cs="Tahoma"/>
        </w:rPr>
        <w:t>любое физическое лицо или несколько физических лиц, выступающих на стороне одного участника закупки;</w:t>
      </w:r>
    </w:p>
    <w:p w:rsidR="00E87CB3" w:rsidRDefault="00E87CB3" w:rsidP="00E87CB3">
      <w:pPr>
        <w:numPr>
          <w:ilvl w:val="0"/>
          <w:numId w:val="2"/>
        </w:numPr>
        <w:spacing w:after="120"/>
        <w:ind w:left="0" w:hanging="142"/>
        <w:jc w:val="both"/>
        <w:rPr>
          <w:rFonts w:ascii="Tahoma" w:hAnsi="Tahoma" w:cs="Tahoma"/>
        </w:rPr>
      </w:pPr>
      <w:r w:rsidRPr="00EE6490">
        <w:rPr>
          <w:rFonts w:ascii="Tahoma" w:hAnsi="Tahoma" w:cs="Tahoma"/>
        </w:rPr>
        <w:t>индивидуальный предприниматель или несколько индивидуальных предпринимателей, выступающих на стороне одного участника закупки.</w:t>
      </w:r>
    </w:p>
    <w:p w:rsidR="00E87CB3" w:rsidRDefault="00E87CB3" w:rsidP="00E87CB3">
      <w:pPr>
        <w:spacing w:after="120"/>
        <w:jc w:val="center"/>
        <w:rPr>
          <w:rFonts w:ascii="Tahoma" w:hAnsi="Tahoma" w:cs="Tahoma"/>
        </w:rPr>
      </w:pPr>
      <w:r w:rsidRPr="006E06D7">
        <w:rPr>
          <w:rFonts w:ascii="Tahoma" w:hAnsi="Tahoma" w:cs="Tahoma"/>
        </w:rPr>
        <w:t>Требования к участникам</w:t>
      </w:r>
    </w:p>
    <w:p w:rsidR="00E87CB3" w:rsidRPr="006E06D7" w:rsidRDefault="00E87CB3" w:rsidP="00E87CB3">
      <w:pPr>
        <w:pStyle w:val="3"/>
        <w:shd w:val="clear" w:color="auto" w:fill="auto"/>
        <w:tabs>
          <w:tab w:val="left" w:pos="-284"/>
        </w:tabs>
        <w:spacing w:after="21" w:line="274" w:lineRule="exact"/>
        <w:ind w:left="-284" w:right="20" w:firstLine="0"/>
        <w:jc w:val="both"/>
        <w:rPr>
          <w:rFonts w:ascii="Tahoma" w:hAnsi="Tahoma" w:cs="Tahoma"/>
          <w:sz w:val="24"/>
          <w:szCs w:val="24"/>
        </w:rPr>
      </w:pPr>
      <w:r w:rsidRPr="006E06D7">
        <w:rPr>
          <w:rFonts w:ascii="Tahoma" w:hAnsi="Tahoma" w:cs="Tahoma"/>
          <w:sz w:val="24"/>
          <w:szCs w:val="24"/>
        </w:rPr>
        <w:t>- наличие свидетельства СРО на проведение работ, являющихся предметом договоров;</w:t>
      </w:r>
    </w:p>
    <w:p w:rsidR="00E87CB3" w:rsidRPr="006E06D7" w:rsidRDefault="00E87CB3" w:rsidP="00E87CB3">
      <w:pPr>
        <w:pStyle w:val="3"/>
        <w:shd w:val="clear" w:color="auto" w:fill="auto"/>
        <w:tabs>
          <w:tab w:val="left" w:pos="-284"/>
        </w:tabs>
        <w:spacing w:after="21" w:line="274" w:lineRule="exact"/>
        <w:ind w:left="-284" w:right="20" w:firstLine="0"/>
        <w:jc w:val="both"/>
        <w:rPr>
          <w:rFonts w:ascii="Tahoma" w:hAnsi="Tahoma" w:cs="Tahoma"/>
          <w:sz w:val="24"/>
          <w:szCs w:val="24"/>
        </w:rPr>
      </w:pPr>
      <w:r w:rsidRPr="006E06D7">
        <w:rPr>
          <w:rFonts w:ascii="Tahoma" w:hAnsi="Tahoma" w:cs="Tahoma"/>
          <w:sz w:val="24"/>
          <w:szCs w:val="24"/>
        </w:rPr>
        <w:t>- применение общей системы налогообложения;</w:t>
      </w:r>
    </w:p>
    <w:p w:rsidR="00E87CB3" w:rsidRPr="006E06D7" w:rsidRDefault="00E87CB3" w:rsidP="00E87CB3">
      <w:pPr>
        <w:pStyle w:val="3"/>
        <w:tabs>
          <w:tab w:val="left" w:pos="-284"/>
        </w:tabs>
        <w:spacing w:after="21" w:line="274" w:lineRule="exact"/>
        <w:ind w:left="-284" w:right="20"/>
        <w:jc w:val="both"/>
        <w:rPr>
          <w:rFonts w:ascii="Tahoma" w:hAnsi="Tahoma" w:cs="Tahoma"/>
          <w:sz w:val="24"/>
          <w:szCs w:val="24"/>
        </w:rPr>
      </w:pPr>
      <w:r w:rsidRPr="006E06D7">
        <w:rPr>
          <w:rFonts w:ascii="Tahoma" w:hAnsi="Tahoma" w:cs="Tahoma"/>
          <w:sz w:val="24"/>
          <w:szCs w:val="24"/>
        </w:rPr>
        <w:tab/>
        <w:t>- опыт проведения работ не менее 2 лет;</w:t>
      </w:r>
    </w:p>
    <w:p w:rsidR="00E87CB3" w:rsidRDefault="00E87CB3" w:rsidP="00E87CB3">
      <w:pPr>
        <w:pStyle w:val="3"/>
        <w:shd w:val="clear" w:color="auto" w:fill="auto"/>
        <w:tabs>
          <w:tab w:val="left" w:pos="-284"/>
        </w:tabs>
        <w:spacing w:after="21" w:line="274" w:lineRule="exact"/>
        <w:ind w:left="-284" w:right="2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D9731F">
        <w:rPr>
          <w:rFonts w:ascii="Tahoma" w:hAnsi="Tahoma" w:cs="Tahoma"/>
          <w:sz w:val="24"/>
          <w:szCs w:val="24"/>
        </w:rPr>
        <w:t>непроведение</w:t>
      </w:r>
      <w:proofErr w:type="spellEnd"/>
      <w:r w:rsidRPr="00D9731F">
        <w:rPr>
          <w:rFonts w:ascii="Tahoma" w:hAnsi="Tahoma" w:cs="Tahoma"/>
          <w:sz w:val="24"/>
          <w:szCs w:val="24"/>
        </w:rPr>
        <w:t xml:space="preserve"> ликвидации участника закупок – юридического лица и отсутствие решения арбитражного суда о признании участника закупок</w:t>
      </w:r>
      <w:r>
        <w:rPr>
          <w:rFonts w:ascii="Tahoma" w:hAnsi="Tahoma" w:cs="Tahoma"/>
          <w:sz w:val="24"/>
          <w:szCs w:val="24"/>
        </w:rPr>
        <w:t xml:space="preserve"> </w:t>
      </w:r>
      <w:r w:rsidRPr="00D9731F">
        <w:rPr>
          <w:rFonts w:ascii="Tahoma" w:hAnsi="Tahoma" w:cs="Tahoma"/>
          <w:sz w:val="24"/>
          <w:szCs w:val="24"/>
        </w:rPr>
        <w:t>– юридического лица, индивидуального предпринимателя банкротом и об открытии конкурсного производства, на день подачи заявки на участие в закупочной процедуре;</w:t>
      </w:r>
    </w:p>
    <w:p w:rsidR="00E87CB3" w:rsidRPr="00D9731F" w:rsidRDefault="00E87CB3" w:rsidP="00E87CB3">
      <w:pPr>
        <w:pStyle w:val="3"/>
        <w:shd w:val="clear" w:color="auto" w:fill="auto"/>
        <w:tabs>
          <w:tab w:val="left" w:pos="-284"/>
        </w:tabs>
        <w:spacing w:after="21" w:line="274" w:lineRule="exact"/>
        <w:ind w:left="-284" w:right="2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D9731F">
        <w:rPr>
          <w:rFonts w:ascii="Tahoma" w:hAnsi="Tahoma" w:cs="Tahoma"/>
          <w:sz w:val="24"/>
          <w:szCs w:val="24"/>
        </w:rPr>
        <w:t>неприостановление</w:t>
      </w:r>
      <w:proofErr w:type="spellEnd"/>
      <w:r w:rsidRPr="00D9731F">
        <w:rPr>
          <w:rFonts w:ascii="Tahoma" w:hAnsi="Tahoma" w:cs="Tahoma"/>
          <w:sz w:val="24"/>
          <w:szCs w:val="24"/>
        </w:rPr>
        <w:t xml:space="preserve"> деятельности участника закупок в порядке, предусмотренном </w:t>
      </w:r>
      <w:hyperlink r:id="rId6" w:history="1">
        <w:r w:rsidRPr="00D9731F">
          <w:rPr>
            <w:rFonts w:ascii="Tahoma" w:hAnsi="Tahoma" w:cs="Tahoma"/>
            <w:sz w:val="24"/>
            <w:szCs w:val="24"/>
          </w:rPr>
          <w:t>Кодексом</w:t>
        </w:r>
      </w:hyperlink>
      <w:r w:rsidRPr="00D9731F">
        <w:rPr>
          <w:rFonts w:ascii="Tahoma" w:hAnsi="Tahoma" w:cs="Tahoma"/>
          <w:sz w:val="24"/>
          <w:szCs w:val="24"/>
        </w:rPr>
        <w:t xml:space="preserve"> Российской Федерации об административных правонарушениях, на день подачи заявки на участие в закупочной процедуре;</w:t>
      </w:r>
    </w:p>
    <w:p w:rsidR="00E87CB3" w:rsidRPr="00ED42C5" w:rsidRDefault="00E87CB3" w:rsidP="00E87CB3">
      <w:pPr>
        <w:pStyle w:val="3"/>
        <w:shd w:val="clear" w:color="auto" w:fill="auto"/>
        <w:tabs>
          <w:tab w:val="left" w:pos="-284"/>
        </w:tabs>
        <w:spacing w:after="21" w:line="274" w:lineRule="exact"/>
        <w:ind w:right="20" w:firstLine="0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jc w:val="center"/>
        <w:rPr>
          <w:rFonts w:ascii="Tahoma" w:hAnsi="Tahoma" w:cs="Tahoma"/>
        </w:rPr>
      </w:pPr>
      <w:r w:rsidRPr="00ED42C5">
        <w:rPr>
          <w:rFonts w:ascii="Tahoma" w:hAnsi="Tahoma" w:cs="Tahoma"/>
        </w:rPr>
        <w:t xml:space="preserve">Порядок проведения запроса </w:t>
      </w:r>
      <w:r>
        <w:rPr>
          <w:rFonts w:ascii="Tahoma" w:hAnsi="Tahoma" w:cs="Tahoma"/>
        </w:rPr>
        <w:t>цен</w:t>
      </w:r>
    </w:p>
    <w:p w:rsidR="00E87CB3" w:rsidRPr="00ED42C5" w:rsidRDefault="00E87CB3" w:rsidP="00E87CB3">
      <w:pPr>
        <w:ind w:left="567" w:hanging="567"/>
        <w:jc w:val="center"/>
        <w:rPr>
          <w:rFonts w:ascii="Tahoma" w:hAnsi="Tahoma" w:cs="Tahoma"/>
        </w:rPr>
      </w:pPr>
    </w:p>
    <w:p w:rsidR="00E87CB3" w:rsidRDefault="00E87CB3" w:rsidP="00E87CB3">
      <w:pPr>
        <w:tabs>
          <w:tab w:val="left" w:pos="567"/>
        </w:tabs>
        <w:ind w:firstLine="567"/>
        <w:jc w:val="both"/>
        <w:rPr>
          <w:rFonts w:ascii="Tahoma" w:hAnsi="Tahoma" w:cs="Tahoma"/>
        </w:rPr>
      </w:pPr>
      <w:r w:rsidRPr="00ED42C5">
        <w:rPr>
          <w:rFonts w:ascii="Tahoma" w:hAnsi="Tahoma" w:cs="Tahoma"/>
        </w:rPr>
        <w:t xml:space="preserve">Извещение о проведении запроса цен размещается Заказчиком, на сайте Заказчика не менее чем за четыре  дня до дня истечения срока представления </w:t>
      </w:r>
      <w:r>
        <w:rPr>
          <w:rFonts w:ascii="Tahoma" w:hAnsi="Tahoma" w:cs="Tahoma"/>
        </w:rPr>
        <w:t>предложений</w:t>
      </w:r>
      <w:r w:rsidRPr="00ED42C5">
        <w:rPr>
          <w:rFonts w:ascii="Tahoma" w:hAnsi="Tahoma" w:cs="Tahoma"/>
        </w:rPr>
        <w:t>.</w:t>
      </w:r>
    </w:p>
    <w:p w:rsidR="00E87CB3" w:rsidRPr="00ED42C5" w:rsidRDefault="00E87CB3" w:rsidP="00E87CB3">
      <w:pPr>
        <w:tabs>
          <w:tab w:val="left" w:pos="567"/>
        </w:tabs>
        <w:ind w:firstLine="567"/>
        <w:jc w:val="both"/>
        <w:rPr>
          <w:rFonts w:ascii="Tahoma" w:hAnsi="Tahoma" w:cs="Tahoma"/>
        </w:rPr>
      </w:pPr>
      <w:r w:rsidRPr="00ED42C5">
        <w:rPr>
          <w:rFonts w:ascii="Tahoma" w:hAnsi="Tahoma" w:cs="Tahoma"/>
        </w:rPr>
        <w:t xml:space="preserve">Извещение о проведении запроса </w:t>
      </w:r>
      <w:r>
        <w:rPr>
          <w:rFonts w:ascii="Tahoma" w:hAnsi="Tahoma" w:cs="Tahoma"/>
        </w:rPr>
        <w:t>цен</w:t>
      </w:r>
      <w:r w:rsidRPr="00ED42C5">
        <w:rPr>
          <w:rFonts w:ascii="Tahoma" w:hAnsi="Tahoma" w:cs="Tahoma"/>
        </w:rPr>
        <w:t xml:space="preserve"> должно быть доступным для ознакомления в течение всего срока подачи </w:t>
      </w:r>
      <w:r>
        <w:rPr>
          <w:rFonts w:ascii="Tahoma" w:hAnsi="Tahoma" w:cs="Tahoma"/>
        </w:rPr>
        <w:t>предложений</w:t>
      </w:r>
      <w:r w:rsidRPr="00ED42C5">
        <w:rPr>
          <w:rFonts w:ascii="Tahoma" w:hAnsi="Tahoma" w:cs="Tahoma"/>
        </w:rPr>
        <w:t xml:space="preserve"> без взимания платы. </w:t>
      </w:r>
    </w:p>
    <w:p w:rsidR="00E87CB3" w:rsidRPr="00EE6490" w:rsidRDefault="00E87CB3" w:rsidP="00E87CB3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Заказчик одновременно с размещением извещения вправе направить </w:t>
      </w:r>
      <w:r>
        <w:rPr>
          <w:rFonts w:ascii="Tahoma" w:hAnsi="Tahoma" w:cs="Tahoma"/>
          <w:sz w:val="24"/>
          <w:szCs w:val="24"/>
        </w:rPr>
        <w:t>это извещение</w:t>
      </w:r>
      <w:r w:rsidRPr="00EE6490">
        <w:rPr>
          <w:rFonts w:ascii="Tahoma" w:hAnsi="Tahoma" w:cs="Tahoma"/>
          <w:sz w:val="24"/>
          <w:szCs w:val="24"/>
        </w:rPr>
        <w:t xml:space="preserve"> лицам, осуществляющим поставки товаров, выполнение работ, оказание услуг, предусмотренных извещением о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>.</w:t>
      </w:r>
    </w:p>
    <w:p w:rsidR="00E87CB3" w:rsidRDefault="00E87CB3" w:rsidP="00E87CB3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lastRenderedPageBreak/>
        <w:t xml:space="preserve">Запрос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 может направляться с использованием любых сре</w:t>
      </w:r>
      <w:proofErr w:type="gramStart"/>
      <w:r w:rsidRPr="00EE6490">
        <w:rPr>
          <w:rFonts w:ascii="Tahoma" w:hAnsi="Tahoma" w:cs="Tahoma"/>
          <w:sz w:val="24"/>
          <w:szCs w:val="24"/>
        </w:rPr>
        <w:t>дств св</w:t>
      </w:r>
      <w:proofErr w:type="gramEnd"/>
      <w:r w:rsidRPr="00EE6490">
        <w:rPr>
          <w:rFonts w:ascii="Tahoma" w:hAnsi="Tahoma" w:cs="Tahoma"/>
          <w:sz w:val="24"/>
          <w:szCs w:val="24"/>
        </w:rPr>
        <w:t>язи, в том числе в электронной форме.</w:t>
      </w:r>
    </w:p>
    <w:p w:rsidR="00E87CB3" w:rsidRPr="00EE6490" w:rsidRDefault="00E87CB3" w:rsidP="00E87CB3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12"/>
        <w:tabs>
          <w:tab w:val="left" w:pos="567"/>
        </w:tabs>
        <w:spacing w:after="0" w:line="240" w:lineRule="auto"/>
        <w:ind w:left="0" w:firstLine="567"/>
        <w:jc w:val="center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Порядок подачи </w:t>
      </w:r>
      <w:r>
        <w:rPr>
          <w:rFonts w:ascii="Tahoma" w:hAnsi="Tahoma" w:cs="Tahoma"/>
          <w:sz w:val="24"/>
          <w:szCs w:val="24"/>
        </w:rPr>
        <w:t>предложений</w:t>
      </w:r>
    </w:p>
    <w:p w:rsidR="00E87CB3" w:rsidRPr="00EE6490" w:rsidRDefault="00E87CB3" w:rsidP="00E87CB3">
      <w:pPr>
        <w:pStyle w:val="12"/>
        <w:tabs>
          <w:tab w:val="left" w:pos="567"/>
        </w:tabs>
        <w:spacing w:after="0" w:line="240" w:lineRule="auto"/>
        <w:ind w:left="0" w:firstLine="567"/>
        <w:jc w:val="center"/>
        <w:rPr>
          <w:rFonts w:ascii="Tahoma" w:hAnsi="Tahoma" w:cs="Tahoma"/>
          <w:sz w:val="24"/>
          <w:szCs w:val="24"/>
        </w:rPr>
      </w:pPr>
    </w:p>
    <w:p w:rsidR="00E87CB3" w:rsidRPr="00EE6490" w:rsidRDefault="00E87CB3" w:rsidP="00E87CB3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Любой участник процедуры закупки, в том числе участник процедуры закупки, </w:t>
      </w:r>
      <w:r>
        <w:rPr>
          <w:rFonts w:ascii="Tahoma" w:hAnsi="Tahoma" w:cs="Tahoma"/>
          <w:sz w:val="24"/>
          <w:szCs w:val="24"/>
        </w:rPr>
        <w:t>которому не направлялось извещение</w:t>
      </w:r>
      <w:r w:rsidRPr="00EE6490">
        <w:rPr>
          <w:rFonts w:ascii="Tahoma" w:hAnsi="Tahoma" w:cs="Tahoma"/>
          <w:sz w:val="24"/>
          <w:szCs w:val="24"/>
        </w:rPr>
        <w:t>, вправе подать только одн</w:t>
      </w:r>
      <w:r>
        <w:rPr>
          <w:rFonts w:ascii="Tahoma" w:hAnsi="Tahoma" w:cs="Tahoma"/>
          <w:sz w:val="24"/>
          <w:szCs w:val="24"/>
        </w:rPr>
        <w:t>о</w:t>
      </w:r>
      <w:r w:rsidRPr="00EE649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предложение</w:t>
      </w:r>
      <w:r w:rsidRPr="00EE6490">
        <w:rPr>
          <w:rFonts w:ascii="Tahoma" w:hAnsi="Tahoma" w:cs="Tahoma"/>
          <w:sz w:val="24"/>
          <w:szCs w:val="24"/>
        </w:rPr>
        <w:t>, внесение изменений в котор</w:t>
      </w:r>
      <w:r>
        <w:rPr>
          <w:rFonts w:ascii="Tahoma" w:hAnsi="Tahoma" w:cs="Tahoma"/>
          <w:sz w:val="24"/>
          <w:szCs w:val="24"/>
        </w:rPr>
        <w:t>ое</w:t>
      </w:r>
      <w:r w:rsidRPr="00EE6490">
        <w:rPr>
          <w:rFonts w:ascii="Tahoma" w:hAnsi="Tahoma" w:cs="Tahoma"/>
          <w:sz w:val="24"/>
          <w:szCs w:val="24"/>
        </w:rPr>
        <w:t xml:space="preserve"> не допускается.</w:t>
      </w:r>
    </w:p>
    <w:p w:rsidR="00E87CB3" w:rsidRPr="00EE6490" w:rsidRDefault="00E87CB3" w:rsidP="00E87CB3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Предложение</w:t>
      </w:r>
      <w:r w:rsidRPr="00EE6490">
        <w:rPr>
          <w:rFonts w:ascii="Tahoma" w:hAnsi="Tahoma" w:cs="Tahoma"/>
          <w:sz w:val="24"/>
          <w:szCs w:val="24"/>
        </w:rPr>
        <w:t xml:space="preserve"> подается участником процедуры закупки Заказчику в письменной форме или в форме электронного документа в срок, указанный в извещении о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. В случае подачи </w:t>
      </w:r>
      <w:r>
        <w:rPr>
          <w:rFonts w:ascii="Tahoma" w:hAnsi="Tahoma" w:cs="Tahoma"/>
          <w:sz w:val="24"/>
          <w:szCs w:val="24"/>
        </w:rPr>
        <w:t>предложения</w:t>
      </w:r>
      <w:r w:rsidRPr="00EE6490">
        <w:rPr>
          <w:rFonts w:ascii="Tahoma" w:hAnsi="Tahoma" w:cs="Tahoma"/>
          <w:sz w:val="24"/>
          <w:szCs w:val="24"/>
        </w:rPr>
        <w:t xml:space="preserve"> в форме электронного документа  Заказчик в тот же день обязан направить в письменной форме или в форме электронного документа участнику процедуры закупки, подавшему так</w:t>
      </w:r>
      <w:r>
        <w:rPr>
          <w:rFonts w:ascii="Tahoma" w:hAnsi="Tahoma" w:cs="Tahoma"/>
          <w:sz w:val="24"/>
          <w:szCs w:val="24"/>
        </w:rPr>
        <w:t>ое</w:t>
      </w:r>
      <w:r w:rsidRPr="00EE649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предложение</w:t>
      </w:r>
      <w:r w:rsidRPr="00EE6490">
        <w:rPr>
          <w:rFonts w:ascii="Tahoma" w:hAnsi="Tahoma" w:cs="Tahoma"/>
          <w:sz w:val="24"/>
          <w:szCs w:val="24"/>
        </w:rPr>
        <w:t>, подтверждение</w:t>
      </w:r>
      <w:r>
        <w:rPr>
          <w:rFonts w:ascii="Tahoma" w:hAnsi="Tahoma" w:cs="Tahoma"/>
          <w:sz w:val="24"/>
          <w:szCs w:val="24"/>
        </w:rPr>
        <w:t xml:space="preserve"> его</w:t>
      </w:r>
      <w:r w:rsidRPr="00EE6490">
        <w:rPr>
          <w:rFonts w:ascii="Tahoma" w:hAnsi="Tahoma" w:cs="Tahoma"/>
          <w:sz w:val="24"/>
          <w:szCs w:val="24"/>
        </w:rPr>
        <w:t xml:space="preserve"> получения.</w:t>
      </w:r>
      <w:r>
        <w:rPr>
          <w:rFonts w:ascii="Tahoma" w:hAnsi="Tahoma" w:cs="Tahoma"/>
          <w:sz w:val="24"/>
          <w:szCs w:val="24"/>
        </w:rPr>
        <w:t xml:space="preserve"> Помимо самого предложения, составляемого Участником в произвольной форме, он предоставляет заполненную анкету по образцу (Приложение № 1).</w:t>
      </w:r>
    </w:p>
    <w:p w:rsidR="00E87CB3" w:rsidRPr="00EE6490" w:rsidRDefault="00E87CB3" w:rsidP="00E87CB3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Предложения</w:t>
      </w:r>
      <w:r w:rsidRPr="00EE6490">
        <w:rPr>
          <w:rFonts w:ascii="Tahoma" w:hAnsi="Tahoma" w:cs="Tahoma"/>
          <w:sz w:val="24"/>
          <w:szCs w:val="24"/>
        </w:rPr>
        <w:t xml:space="preserve">, поданные после дня окончания срока подачи </w:t>
      </w:r>
      <w:r>
        <w:rPr>
          <w:rFonts w:ascii="Tahoma" w:hAnsi="Tahoma" w:cs="Tahoma"/>
          <w:sz w:val="24"/>
          <w:szCs w:val="24"/>
        </w:rPr>
        <w:t>предложений</w:t>
      </w:r>
      <w:r w:rsidRPr="00EE6490">
        <w:rPr>
          <w:rFonts w:ascii="Tahoma" w:hAnsi="Tahoma" w:cs="Tahoma"/>
          <w:sz w:val="24"/>
          <w:szCs w:val="24"/>
        </w:rPr>
        <w:t xml:space="preserve">, указанного в извещении о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, не рассматриваются и в день их поступления возвращаются участникам процедуры закупки, подавшим такие </w:t>
      </w:r>
      <w:r>
        <w:rPr>
          <w:rFonts w:ascii="Tahoma" w:hAnsi="Tahoma" w:cs="Tahoma"/>
          <w:sz w:val="24"/>
          <w:szCs w:val="24"/>
        </w:rPr>
        <w:t>предложения</w:t>
      </w:r>
      <w:r w:rsidRPr="00EE6490">
        <w:rPr>
          <w:rFonts w:ascii="Tahoma" w:hAnsi="Tahoma" w:cs="Tahoma"/>
          <w:sz w:val="24"/>
          <w:szCs w:val="24"/>
        </w:rPr>
        <w:t xml:space="preserve">. </w:t>
      </w:r>
    </w:p>
    <w:p w:rsidR="00E87CB3" w:rsidRPr="00EE6490" w:rsidRDefault="00E87CB3" w:rsidP="00E87CB3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В случае если после дня окончания срока подачи </w:t>
      </w:r>
      <w:r>
        <w:rPr>
          <w:rFonts w:ascii="Tahoma" w:hAnsi="Tahoma" w:cs="Tahoma"/>
          <w:sz w:val="24"/>
          <w:szCs w:val="24"/>
        </w:rPr>
        <w:t>предложений</w:t>
      </w:r>
      <w:r w:rsidRPr="00EE6490">
        <w:rPr>
          <w:rFonts w:ascii="Tahoma" w:hAnsi="Tahoma" w:cs="Tahoma"/>
          <w:sz w:val="24"/>
          <w:szCs w:val="24"/>
        </w:rPr>
        <w:t xml:space="preserve"> подан</w:t>
      </w:r>
      <w:r>
        <w:rPr>
          <w:rFonts w:ascii="Tahoma" w:hAnsi="Tahoma" w:cs="Tahoma"/>
          <w:sz w:val="24"/>
          <w:szCs w:val="24"/>
        </w:rPr>
        <w:t>о</w:t>
      </w:r>
      <w:r w:rsidRPr="00EE6490">
        <w:rPr>
          <w:rFonts w:ascii="Tahoma" w:hAnsi="Tahoma" w:cs="Tahoma"/>
          <w:sz w:val="24"/>
          <w:szCs w:val="24"/>
        </w:rPr>
        <w:t xml:space="preserve"> только одн</w:t>
      </w:r>
      <w:r>
        <w:rPr>
          <w:rFonts w:ascii="Tahoma" w:hAnsi="Tahoma" w:cs="Tahoma"/>
          <w:sz w:val="24"/>
          <w:szCs w:val="24"/>
        </w:rPr>
        <w:t>о</w:t>
      </w:r>
      <w:r w:rsidRPr="00EE649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предложение</w:t>
      </w:r>
      <w:r w:rsidRPr="00EE6490">
        <w:rPr>
          <w:rFonts w:ascii="Tahoma" w:hAnsi="Tahoma" w:cs="Tahoma"/>
          <w:sz w:val="24"/>
          <w:szCs w:val="24"/>
        </w:rPr>
        <w:t>, Заказчик продлевает срок</w:t>
      </w:r>
      <w:r>
        <w:rPr>
          <w:rFonts w:ascii="Tahoma" w:hAnsi="Tahoma" w:cs="Tahoma"/>
          <w:sz w:val="24"/>
          <w:szCs w:val="24"/>
        </w:rPr>
        <w:t xml:space="preserve"> их</w:t>
      </w:r>
      <w:r w:rsidRPr="00EE6490">
        <w:rPr>
          <w:rFonts w:ascii="Tahoma" w:hAnsi="Tahoma" w:cs="Tahoma"/>
          <w:sz w:val="24"/>
          <w:szCs w:val="24"/>
        </w:rPr>
        <w:t xml:space="preserve"> подачи </w:t>
      </w:r>
      <w:r>
        <w:rPr>
          <w:rFonts w:ascii="Tahoma" w:hAnsi="Tahoma" w:cs="Tahoma"/>
          <w:sz w:val="24"/>
          <w:szCs w:val="24"/>
        </w:rPr>
        <w:t>не менее чем на</w:t>
      </w:r>
      <w:r w:rsidRPr="00EE6490">
        <w:rPr>
          <w:rFonts w:ascii="Tahoma" w:hAnsi="Tahoma" w:cs="Tahoma"/>
          <w:sz w:val="24"/>
          <w:szCs w:val="24"/>
        </w:rPr>
        <w:t xml:space="preserve"> три дня и в течение одного рабочего дня после дня окончания срока подачи </w:t>
      </w:r>
      <w:r>
        <w:rPr>
          <w:rFonts w:ascii="Tahoma" w:hAnsi="Tahoma" w:cs="Tahoma"/>
          <w:sz w:val="24"/>
          <w:szCs w:val="24"/>
        </w:rPr>
        <w:t>предложений</w:t>
      </w:r>
      <w:r w:rsidRPr="00EE6490">
        <w:rPr>
          <w:rFonts w:ascii="Tahoma" w:hAnsi="Tahoma" w:cs="Tahoma"/>
          <w:sz w:val="24"/>
          <w:szCs w:val="24"/>
        </w:rPr>
        <w:t xml:space="preserve"> размещает на сайте Заказчика извещение о продлении срока подачи </w:t>
      </w:r>
      <w:r>
        <w:rPr>
          <w:rFonts w:ascii="Tahoma" w:hAnsi="Tahoma" w:cs="Tahoma"/>
          <w:sz w:val="24"/>
          <w:szCs w:val="24"/>
        </w:rPr>
        <w:t>предложений</w:t>
      </w:r>
      <w:r w:rsidRPr="00EE6490">
        <w:rPr>
          <w:rFonts w:ascii="Tahoma" w:hAnsi="Tahoma" w:cs="Tahoma"/>
          <w:sz w:val="24"/>
          <w:szCs w:val="24"/>
        </w:rPr>
        <w:t xml:space="preserve">. При этом </w:t>
      </w:r>
      <w:r>
        <w:rPr>
          <w:rFonts w:ascii="Tahoma" w:hAnsi="Tahoma" w:cs="Tahoma"/>
          <w:sz w:val="24"/>
          <w:szCs w:val="24"/>
        </w:rPr>
        <w:t>предложение</w:t>
      </w:r>
      <w:r w:rsidRPr="00EE6490">
        <w:rPr>
          <w:rFonts w:ascii="Tahoma" w:hAnsi="Tahoma" w:cs="Tahoma"/>
          <w:sz w:val="24"/>
          <w:szCs w:val="24"/>
        </w:rPr>
        <w:t>, поданн</w:t>
      </w:r>
      <w:r>
        <w:rPr>
          <w:rFonts w:ascii="Tahoma" w:hAnsi="Tahoma" w:cs="Tahoma"/>
          <w:sz w:val="24"/>
          <w:szCs w:val="24"/>
        </w:rPr>
        <w:t>ое</w:t>
      </w:r>
      <w:r w:rsidRPr="00EE6490">
        <w:rPr>
          <w:rFonts w:ascii="Tahoma" w:hAnsi="Tahoma" w:cs="Tahoma"/>
          <w:sz w:val="24"/>
          <w:szCs w:val="24"/>
        </w:rPr>
        <w:t xml:space="preserve"> в срок, указанный в извещении о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,  рассматривается одновременно с </w:t>
      </w:r>
      <w:r>
        <w:rPr>
          <w:rFonts w:ascii="Tahoma" w:hAnsi="Tahoma" w:cs="Tahoma"/>
          <w:sz w:val="24"/>
          <w:szCs w:val="24"/>
        </w:rPr>
        <w:t>предложениями</w:t>
      </w:r>
      <w:r w:rsidRPr="00EE6490">
        <w:rPr>
          <w:rFonts w:ascii="Tahoma" w:hAnsi="Tahoma" w:cs="Tahoma"/>
          <w:sz w:val="24"/>
          <w:szCs w:val="24"/>
        </w:rPr>
        <w:t xml:space="preserve">, поданными в срок, указанный в извещении о продлении срока подачи </w:t>
      </w:r>
      <w:r>
        <w:rPr>
          <w:rFonts w:ascii="Tahoma" w:hAnsi="Tahoma" w:cs="Tahoma"/>
          <w:sz w:val="24"/>
          <w:szCs w:val="24"/>
        </w:rPr>
        <w:t>предложений</w:t>
      </w:r>
      <w:r w:rsidRPr="00EE6490">
        <w:rPr>
          <w:rFonts w:ascii="Tahoma" w:hAnsi="Tahoma" w:cs="Tahoma"/>
          <w:sz w:val="24"/>
          <w:szCs w:val="24"/>
        </w:rPr>
        <w:t xml:space="preserve">. </w:t>
      </w:r>
    </w:p>
    <w:p w:rsidR="00E87CB3" w:rsidRPr="00EE6490" w:rsidRDefault="00E87CB3" w:rsidP="00E87CB3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proofErr w:type="gramStart"/>
      <w:r w:rsidRPr="00EE6490">
        <w:rPr>
          <w:rFonts w:ascii="Tahoma" w:hAnsi="Tahoma" w:cs="Tahoma"/>
          <w:sz w:val="24"/>
          <w:szCs w:val="24"/>
        </w:rPr>
        <w:t xml:space="preserve">В случае если после дня окончания срока подачи </w:t>
      </w:r>
      <w:r>
        <w:rPr>
          <w:rFonts w:ascii="Tahoma" w:hAnsi="Tahoma" w:cs="Tahoma"/>
          <w:sz w:val="24"/>
          <w:szCs w:val="24"/>
        </w:rPr>
        <w:t>предложений</w:t>
      </w:r>
      <w:r w:rsidRPr="00EE6490">
        <w:rPr>
          <w:rFonts w:ascii="Tahoma" w:hAnsi="Tahoma" w:cs="Tahoma"/>
          <w:sz w:val="24"/>
          <w:szCs w:val="24"/>
        </w:rPr>
        <w:t xml:space="preserve">, указанного в извещении о продлении срока подачи </w:t>
      </w:r>
      <w:r>
        <w:rPr>
          <w:rFonts w:ascii="Tahoma" w:hAnsi="Tahoma" w:cs="Tahoma"/>
          <w:sz w:val="24"/>
          <w:szCs w:val="24"/>
        </w:rPr>
        <w:t>предложений</w:t>
      </w:r>
      <w:r w:rsidRPr="00EE6490">
        <w:rPr>
          <w:rFonts w:ascii="Tahoma" w:hAnsi="Tahoma" w:cs="Tahoma"/>
          <w:sz w:val="24"/>
          <w:szCs w:val="24"/>
        </w:rPr>
        <w:t>, не подан</w:t>
      </w:r>
      <w:r>
        <w:rPr>
          <w:rFonts w:ascii="Tahoma" w:hAnsi="Tahoma" w:cs="Tahoma"/>
          <w:sz w:val="24"/>
          <w:szCs w:val="24"/>
        </w:rPr>
        <w:t>о</w:t>
      </w:r>
      <w:r w:rsidRPr="00EE6490">
        <w:rPr>
          <w:rFonts w:ascii="Tahoma" w:hAnsi="Tahoma" w:cs="Tahoma"/>
          <w:sz w:val="24"/>
          <w:szCs w:val="24"/>
        </w:rPr>
        <w:t xml:space="preserve"> дополнительно ни одн</w:t>
      </w:r>
      <w:r>
        <w:rPr>
          <w:rFonts w:ascii="Tahoma" w:hAnsi="Tahoma" w:cs="Tahoma"/>
          <w:sz w:val="24"/>
          <w:szCs w:val="24"/>
        </w:rPr>
        <w:t>ого</w:t>
      </w:r>
      <w:r w:rsidRPr="00EE649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предложения</w:t>
      </w:r>
      <w:r w:rsidRPr="00EE6490">
        <w:rPr>
          <w:rFonts w:ascii="Tahoma" w:hAnsi="Tahoma" w:cs="Tahoma"/>
          <w:sz w:val="24"/>
          <w:szCs w:val="24"/>
        </w:rPr>
        <w:t>, а единственн</w:t>
      </w:r>
      <w:r>
        <w:rPr>
          <w:rFonts w:ascii="Tahoma" w:hAnsi="Tahoma" w:cs="Tahoma"/>
          <w:sz w:val="24"/>
          <w:szCs w:val="24"/>
        </w:rPr>
        <w:t>ое</w:t>
      </w:r>
      <w:r w:rsidRPr="00EE6490">
        <w:rPr>
          <w:rFonts w:ascii="Tahoma" w:hAnsi="Tahoma" w:cs="Tahoma"/>
          <w:sz w:val="24"/>
          <w:szCs w:val="24"/>
        </w:rPr>
        <w:t xml:space="preserve"> поданн</w:t>
      </w:r>
      <w:r>
        <w:rPr>
          <w:rFonts w:ascii="Tahoma" w:hAnsi="Tahoma" w:cs="Tahoma"/>
          <w:sz w:val="24"/>
          <w:szCs w:val="24"/>
        </w:rPr>
        <w:t>ое</w:t>
      </w:r>
      <w:r w:rsidRPr="00EE6490">
        <w:rPr>
          <w:rFonts w:ascii="Tahoma" w:hAnsi="Tahoma" w:cs="Tahoma"/>
          <w:sz w:val="24"/>
          <w:szCs w:val="24"/>
        </w:rPr>
        <w:t xml:space="preserve"> соответствует требованиям, установленным извещением о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>, Заказчик вправе заключить договор с участником процедуры закупки, подавшим так</w:t>
      </w:r>
      <w:r>
        <w:rPr>
          <w:rFonts w:ascii="Tahoma" w:hAnsi="Tahoma" w:cs="Tahoma"/>
          <w:sz w:val="24"/>
          <w:szCs w:val="24"/>
        </w:rPr>
        <w:t>ое</w:t>
      </w:r>
      <w:r w:rsidRPr="00EE649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предложение</w:t>
      </w:r>
      <w:r w:rsidRPr="00EE6490">
        <w:rPr>
          <w:rFonts w:ascii="Tahoma" w:hAnsi="Tahoma" w:cs="Tahoma"/>
          <w:sz w:val="24"/>
          <w:szCs w:val="24"/>
        </w:rPr>
        <w:t xml:space="preserve">, на условиях, предусмотренных извещением о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>, и по цене, предложенной указанным участником процедуры</w:t>
      </w:r>
      <w:proofErr w:type="gramEnd"/>
      <w:r w:rsidRPr="00EE6490">
        <w:rPr>
          <w:rFonts w:ascii="Tahoma" w:hAnsi="Tahoma" w:cs="Tahoma"/>
          <w:sz w:val="24"/>
          <w:szCs w:val="24"/>
        </w:rPr>
        <w:t xml:space="preserve"> закупки в </w:t>
      </w:r>
      <w:r>
        <w:rPr>
          <w:rFonts w:ascii="Tahoma" w:hAnsi="Tahoma" w:cs="Tahoma"/>
          <w:sz w:val="24"/>
          <w:szCs w:val="24"/>
        </w:rPr>
        <w:t>предложении</w:t>
      </w:r>
      <w:r w:rsidRPr="00EE6490">
        <w:rPr>
          <w:rFonts w:ascii="Tahoma" w:hAnsi="Tahoma" w:cs="Tahoma"/>
          <w:sz w:val="24"/>
          <w:szCs w:val="24"/>
        </w:rPr>
        <w:t xml:space="preserve">. </w:t>
      </w:r>
    </w:p>
    <w:p w:rsidR="00E87CB3" w:rsidRPr="00EE6490" w:rsidRDefault="00E87CB3" w:rsidP="00E87CB3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Также Заказчик вправе провести с таким участником переговоры по снижению цены, представленной в </w:t>
      </w:r>
      <w:r>
        <w:rPr>
          <w:rFonts w:ascii="Tahoma" w:hAnsi="Tahoma" w:cs="Tahoma"/>
          <w:sz w:val="24"/>
          <w:szCs w:val="24"/>
        </w:rPr>
        <w:t>предложении</w:t>
      </w:r>
      <w:r w:rsidRPr="00EE6490">
        <w:rPr>
          <w:rFonts w:ascii="Tahoma" w:hAnsi="Tahoma" w:cs="Tahoma"/>
          <w:sz w:val="24"/>
          <w:szCs w:val="24"/>
        </w:rPr>
        <w:t>, и заключить договор по цене, согласованной в процессе проведения преддоговорных переговоров.</w:t>
      </w:r>
    </w:p>
    <w:p w:rsidR="00E87CB3" w:rsidRPr="00EE6490" w:rsidRDefault="00E87CB3" w:rsidP="00E87CB3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>В случае</w:t>
      </w:r>
      <w:proofErr w:type="gramStart"/>
      <w:r w:rsidRPr="00EE6490">
        <w:rPr>
          <w:rFonts w:ascii="Tahoma" w:hAnsi="Tahoma" w:cs="Tahoma"/>
          <w:sz w:val="24"/>
          <w:szCs w:val="24"/>
        </w:rPr>
        <w:t>,</w:t>
      </w:r>
      <w:proofErr w:type="gramEnd"/>
      <w:r w:rsidRPr="00EE6490">
        <w:rPr>
          <w:rFonts w:ascii="Tahoma" w:hAnsi="Tahoma" w:cs="Tahoma"/>
          <w:sz w:val="24"/>
          <w:szCs w:val="24"/>
        </w:rPr>
        <w:t xml:space="preserve"> если не подан</w:t>
      </w:r>
      <w:r>
        <w:rPr>
          <w:rFonts w:ascii="Tahoma" w:hAnsi="Tahoma" w:cs="Tahoma"/>
          <w:sz w:val="24"/>
          <w:szCs w:val="24"/>
        </w:rPr>
        <w:t>о</w:t>
      </w:r>
      <w:r w:rsidRPr="00EE6490">
        <w:rPr>
          <w:rFonts w:ascii="Tahoma" w:hAnsi="Tahoma" w:cs="Tahoma"/>
          <w:sz w:val="24"/>
          <w:szCs w:val="24"/>
        </w:rPr>
        <w:t xml:space="preserve"> ни одн</w:t>
      </w:r>
      <w:r>
        <w:rPr>
          <w:rFonts w:ascii="Tahoma" w:hAnsi="Tahoma" w:cs="Tahoma"/>
          <w:sz w:val="24"/>
          <w:szCs w:val="24"/>
        </w:rPr>
        <w:t>ого</w:t>
      </w:r>
      <w:r w:rsidRPr="00EE649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предложения</w:t>
      </w:r>
      <w:r w:rsidRPr="00EE6490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Заказчик вправе принять решение</w:t>
      </w:r>
      <w:r w:rsidRPr="00EE6490">
        <w:rPr>
          <w:rFonts w:ascii="Tahoma" w:hAnsi="Tahoma" w:cs="Tahoma"/>
          <w:sz w:val="24"/>
          <w:szCs w:val="24"/>
        </w:rPr>
        <w:t xml:space="preserve"> осуществить закупку  у единственного поставщика (исполнителя, подрядчика)</w:t>
      </w:r>
      <w:r>
        <w:rPr>
          <w:rFonts w:ascii="Tahoma" w:hAnsi="Tahoma" w:cs="Tahoma"/>
          <w:sz w:val="24"/>
          <w:szCs w:val="24"/>
        </w:rPr>
        <w:t>.</w:t>
      </w:r>
    </w:p>
    <w:p w:rsidR="00E87CB3" w:rsidRDefault="00E87CB3" w:rsidP="00E87CB3">
      <w:pPr>
        <w:pStyle w:val="12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>Рассмотрение и оценка заявок</w:t>
      </w:r>
    </w:p>
    <w:p w:rsidR="00E87CB3" w:rsidRPr="00EE6490" w:rsidRDefault="00E87CB3" w:rsidP="00E87CB3">
      <w:pPr>
        <w:pStyle w:val="12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</w:p>
    <w:p w:rsidR="00E87CB3" w:rsidRPr="00B01DA5" w:rsidRDefault="00E87CB3" w:rsidP="00E87CB3">
      <w:pPr>
        <w:tabs>
          <w:tab w:val="left" w:pos="851"/>
          <w:tab w:val="left" w:pos="993"/>
        </w:tabs>
        <w:ind w:firstLine="567"/>
        <w:jc w:val="both"/>
        <w:rPr>
          <w:rFonts w:ascii="Tahoma" w:hAnsi="Tahoma" w:cs="Tahoma"/>
        </w:rPr>
      </w:pPr>
      <w:r w:rsidRPr="00B01DA5">
        <w:rPr>
          <w:rFonts w:ascii="Tahoma" w:hAnsi="Tahoma" w:cs="Tahoma"/>
        </w:rPr>
        <w:t xml:space="preserve">Комиссия в срок, не превышающий одного рабочего дня, следующего за днем окончания срока подачи предложений, рассматривает предложения на соответствие их требованиям, установленным в извещении о проведении запроса цен, и оценивает предложения. </w:t>
      </w:r>
    </w:p>
    <w:p w:rsidR="00E87CB3" w:rsidRPr="00EE6490" w:rsidRDefault="00E87CB3" w:rsidP="00E87CB3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Победителем в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 признается участник процедуры закупки, подавший </w:t>
      </w:r>
      <w:r>
        <w:rPr>
          <w:rFonts w:ascii="Tahoma" w:hAnsi="Tahoma" w:cs="Tahoma"/>
          <w:sz w:val="24"/>
          <w:szCs w:val="24"/>
        </w:rPr>
        <w:t>предложение</w:t>
      </w:r>
      <w:r w:rsidRPr="00EE6490">
        <w:rPr>
          <w:rFonts w:ascii="Tahoma" w:hAnsi="Tahoma" w:cs="Tahoma"/>
          <w:sz w:val="24"/>
          <w:szCs w:val="24"/>
        </w:rPr>
        <w:t>, котор</w:t>
      </w:r>
      <w:r>
        <w:rPr>
          <w:rFonts w:ascii="Tahoma" w:hAnsi="Tahoma" w:cs="Tahoma"/>
          <w:sz w:val="24"/>
          <w:szCs w:val="24"/>
        </w:rPr>
        <w:t>ое</w:t>
      </w:r>
      <w:r w:rsidRPr="00EE6490">
        <w:rPr>
          <w:rFonts w:ascii="Tahoma" w:hAnsi="Tahoma" w:cs="Tahoma"/>
          <w:sz w:val="24"/>
          <w:szCs w:val="24"/>
        </w:rPr>
        <w:t xml:space="preserve"> отвечает всем требованиям, установленным в извещении о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 и в которо</w:t>
      </w:r>
      <w:r>
        <w:rPr>
          <w:rFonts w:ascii="Tahoma" w:hAnsi="Tahoma" w:cs="Tahoma"/>
          <w:sz w:val="24"/>
          <w:szCs w:val="24"/>
        </w:rPr>
        <w:t>м</w:t>
      </w:r>
      <w:r w:rsidRPr="00EE6490">
        <w:rPr>
          <w:rFonts w:ascii="Tahoma" w:hAnsi="Tahoma" w:cs="Tahoma"/>
          <w:sz w:val="24"/>
          <w:szCs w:val="24"/>
        </w:rPr>
        <w:t xml:space="preserve"> указана наиболее низкая цена товаров, работ, услуг. </w:t>
      </w:r>
    </w:p>
    <w:p w:rsidR="00E87CB3" w:rsidRPr="00B01DA5" w:rsidRDefault="00E87CB3" w:rsidP="00E87CB3">
      <w:pPr>
        <w:tabs>
          <w:tab w:val="left" w:pos="851"/>
          <w:tab w:val="left" w:pos="993"/>
        </w:tabs>
        <w:ind w:firstLine="567"/>
        <w:jc w:val="both"/>
        <w:rPr>
          <w:rFonts w:ascii="Tahoma" w:hAnsi="Tahoma" w:cs="Tahoma"/>
        </w:rPr>
      </w:pPr>
      <w:r w:rsidRPr="00B01DA5">
        <w:rPr>
          <w:rFonts w:ascii="Tahoma" w:hAnsi="Tahoma" w:cs="Tahoma"/>
        </w:rPr>
        <w:t xml:space="preserve">При предложении наиболее низкой цены товаров, работ, услуг несколькими участниками процедуры закупки победителем в проведении запроса цен </w:t>
      </w:r>
      <w:r w:rsidRPr="00B01DA5">
        <w:rPr>
          <w:rFonts w:ascii="Tahoma" w:hAnsi="Tahoma" w:cs="Tahoma"/>
        </w:rPr>
        <w:lastRenderedPageBreak/>
        <w:t>признается участник процедуры закупки, предложение которого поступило ранее предложений других участников процедуры закупки.</w:t>
      </w:r>
    </w:p>
    <w:p w:rsidR="00E87CB3" w:rsidRPr="00EE6490" w:rsidRDefault="00E87CB3" w:rsidP="00E87CB3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Результаты рассмотрения и оценки </w:t>
      </w:r>
      <w:r>
        <w:rPr>
          <w:rFonts w:ascii="Tahoma" w:hAnsi="Tahoma" w:cs="Tahoma"/>
          <w:sz w:val="24"/>
          <w:szCs w:val="24"/>
        </w:rPr>
        <w:t>предложений</w:t>
      </w:r>
      <w:r w:rsidRPr="00EE6490">
        <w:rPr>
          <w:rFonts w:ascii="Tahoma" w:hAnsi="Tahoma" w:cs="Tahoma"/>
          <w:sz w:val="24"/>
          <w:szCs w:val="24"/>
        </w:rPr>
        <w:t xml:space="preserve"> оформляются протоколом рассмотрения и оценки, который подписывается всеми присутствующими на заседании членами Комиссии.</w:t>
      </w:r>
    </w:p>
    <w:p w:rsidR="00E87CB3" w:rsidRPr="00EE6490" w:rsidRDefault="00E87CB3" w:rsidP="00E87CB3">
      <w:pPr>
        <w:pStyle w:val="a6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Протокол </w:t>
      </w:r>
      <w:r w:rsidRPr="00EE6490">
        <w:rPr>
          <w:rFonts w:ascii="Tahoma" w:hAnsi="Tahoma" w:cs="Tahoma"/>
          <w:sz w:val="24"/>
          <w:szCs w:val="24"/>
        </w:rPr>
        <w:t>рассмотрени</w:t>
      </w:r>
      <w:r>
        <w:rPr>
          <w:rFonts w:ascii="Tahoma" w:hAnsi="Tahoma" w:cs="Tahoma"/>
          <w:sz w:val="24"/>
          <w:szCs w:val="24"/>
        </w:rPr>
        <w:t xml:space="preserve">я и оценки заявок </w:t>
      </w:r>
      <w:r w:rsidRPr="00EE6490">
        <w:rPr>
          <w:rFonts w:ascii="Tahoma" w:hAnsi="Tahoma" w:cs="Tahoma"/>
          <w:sz w:val="24"/>
          <w:szCs w:val="24"/>
        </w:rPr>
        <w:t xml:space="preserve">в день его подписания размещается на сайте Заказчика. </w:t>
      </w:r>
    </w:p>
    <w:p w:rsidR="00E87CB3" w:rsidRDefault="00E87CB3" w:rsidP="00E87CB3">
      <w:pPr>
        <w:pStyle w:val="a6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Протокол рассмотрения и оценки составляется в двух экземплярах, один из которых остается у Заказчика. Заказчик </w:t>
      </w:r>
      <w:r>
        <w:rPr>
          <w:rFonts w:ascii="Tahoma" w:hAnsi="Tahoma" w:cs="Tahoma"/>
          <w:sz w:val="24"/>
          <w:szCs w:val="24"/>
        </w:rPr>
        <w:t xml:space="preserve">в течение трех рабочих дней со дня </w:t>
      </w:r>
      <w:r w:rsidRPr="00EE6490">
        <w:rPr>
          <w:rFonts w:ascii="Tahoma" w:hAnsi="Tahoma" w:cs="Tahoma"/>
          <w:sz w:val="24"/>
          <w:szCs w:val="24"/>
        </w:rPr>
        <w:t xml:space="preserve">размещения указанного протокола передают победителю в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 один экземпляр протокола и проект договора, который </w:t>
      </w:r>
      <w:r>
        <w:rPr>
          <w:rFonts w:ascii="Tahoma" w:hAnsi="Tahoma" w:cs="Tahoma"/>
          <w:sz w:val="24"/>
          <w:szCs w:val="24"/>
        </w:rPr>
        <w:t xml:space="preserve">составляется путем включения в </w:t>
      </w:r>
      <w:r w:rsidRPr="00EE6490">
        <w:rPr>
          <w:rFonts w:ascii="Tahoma" w:hAnsi="Tahoma" w:cs="Tahoma"/>
          <w:sz w:val="24"/>
          <w:szCs w:val="24"/>
        </w:rPr>
        <w:t xml:space="preserve">него условий исполнения договора, предусмотренных извещением о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>, и цены, п</w:t>
      </w:r>
      <w:r>
        <w:rPr>
          <w:rFonts w:ascii="Tahoma" w:hAnsi="Tahoma" w:cs="Tahoma"/>
          <w:sz w:val="24"/>
          <w:szCs w:val="24"/>
        </w:rPr>
        <w:t>редложенной победителем запроса</w:t>
      </w:r>
      <w:r w:rsidRPr="00EE649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цен в предложении</w:t>
      </w:r>
      <w:r w:rsidRPr="00EE6490">
        <w:rPr>
          <w:rFonts w:ascii="Tahoma" w:hAnsi="Tahoma" w:cs="Tahoma"/>
          <w:sz w:val="24"/>
          <w:szCs w:val="24"/>
        </w:rPr>
        <w:t>.</w:t>
      </w:r>
    </w:p>
    <w:p w:rsidR="00E87CB3" w:rsidRPr="00EE6490" w:rsidRDefault="00E87CB3" w:rsidP="00E87CB3">
      <w:pPr>
        <w:pStyle w:val="a6"/>
        <w:tabs>
          <w:tab w:val="left" w:pos="851"/>
          <w:tab w:val="left" w:pos="1701"/>
        </w:tabs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701"/>
        </w:tabs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Заключение договора по итогам проведения запроса </w:t>
      </w:r>
      <w:r>
        <w:rPr>
          <w:rFonts w:ascii="Tahoma" w:hAnsi="Tahoma" w:cs="Tahoma"/>
          <w:sz w:val="24"/>
          <w:szCs w:val="24"/>
        </w:rPr>
        <w:t>цен</w:t>
      </w:r>
    </w:p>
    <w:p w:rsidR="00E87CB3" w:rsidRPr="00EE6490" w:rsidRDefault="00E87CB3" w:rsidP="00E87CB3">
      <w:pPr>
        <w:pStyle w:val="a6"/>
        <w:tabs>
          <w:tab w:val="left" w:pos="851"/>
          <w:tab w:val="left" w:pos="1701"/>
        </w:tabs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E87CB3" w:rsidRPr="00EE6490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В случае если победитель в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 в срок, указанный в извещении о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>, не представил Заказчику подписанный договор, такой победитель признается уклонившимся от заключения договора.</w:t>
      </w:r>
    </w:p>
    <w:p w:rsidR="00E87CB3" w:rsidRPr="00EE6490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>В случае</w:t>
      </w:r>
      <w:proofErr w:type="gramStart"/>
      <w:r w:rsidRPr="00EE6490">
        <w:rPr>
          <w:rFonts w:ascii="Tahoma" w:hAnsi="Tahoma" w:cs="Tahoma"/>
          <w:sz w:val="24"/>
          <w:szCs w:val="24"/>
        </w:rPr>
        <w:t>,</w:t>
      </w:r>
      <w:proofErr w:type="gramEnd"/>
      <w:r w:rsidRPr="00EE6490">
        <w:rPr>
          <w:rFonts w:ascii="Tahoma" w:hAnsi="Tahoma" w:cs="Tahoma"/>
          <w:sz w:val="24"/>
          <w:szCs w:val="24"/>
        </w:rPr>
        <w:t xml:space="preserve"> если победитель в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 признан уклонившимся от заключения договора, Заказчик вправе обратиться в суд с иском о  понуждении победителя в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 заключить договор, а также о возмещении убытков, причиненных уклонением от заключения договора, либо заключить договор с участником процедуры закупки, предложение о цене договора которого содержит лучшее условие по цене договора, следующее после предложенного победителем в провед</w:t>
      </w:r>
      <w:r>
        <w:rPr>
          <w:rFonts w:ascii="Tahoma" w:hAnsi="Tahoma" w:cs="Tahoma"/>
          <w:sz w:val="24"/>
          <w:szCs w:val="24"/>
        </w:rPr>
        <w:t xml:space="preserve">ении запроса цен условия. </w:t>
      </w:r>
      <w:r w:rsidRPr="00EE6490">
        <w:rPr>
          <w:rFonts w:ascii="Tahoma" w:hAnsi="Tahoma" w:cs="Tahoma"/>
          <w:sz w:val="24"/>
          <w:szCs w:val="24"/>
        </w:rPr>
        <w:t>При этом заключение договора для указанных участников процедуры закупки является обязательным. В случае уклонения указанных участников процедуры закупки от заключения договора Заказчик вправе обратиться в суд с иском о понуждении таких участников процедуры закупки заключить договор, а также о возмещении убытков, причиненных уклонением от заключения договора.</w:t>
      </w: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Договор заключается на условиях, предусмотренных  извещением о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, по цене, предложенной в </w:t>
      </w:r>
      <w:r>
        <w:rPr>
          <w:rFonts w:ascii="Tahoma" w:hAnsi="Tahoma" w:cs="Tahoma"/>
          <w:sz w:val="24"/>
          <w:szCs w:val="24"/>
        </w:rPr>
        <w:t>предложении</w:t>
      </w:r>
      <w:r w:rsidRPr="00EE6490">
        <w:rPr>
          <w:rFonts w:ascii="Tahoma" w:hAnsi="Tahoma" w:cs="Tahoma"/>
          <w:sz w:val="24"/>
          <w:szCs w:val="24"/>
        </w:rPr>
        <w:t xml:space="preserve"> победителя в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 или в </w:t>
      </w:r>
      <w:r>
        <w:rPr>
          <w:rFonts w:ascii="Tahoma" w:hAnsi="Tahoma" w:cs="Tahoma"/>
          <w:sz w:val="24"/>
          <w:szCs w:val="24"/>
        </w:rPr>
        <w:t>предложении</w:t>
      </w:r>
      <w:r w:rsidRPr="00EE6490">
        <w:rPr>
          <w:rFonts w:ascii="Tahoma" w:hAnsi="Tahoma" w:cs="Tahoma"/>
          <w:sz w:val="24"/>
          <w:szCs w:val="24"/>
        </w:rPr>
        <w:t xml:space="preserve"> участника процедуры закупки, с которым заключается договор в случае уклонения победителя в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 от заключения договора.</w:t>
      </w: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Приложение № 1</w:t>
      </w: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E87CB3" w:rsidRPr="00534B88" w:rsidRDefault="00E87CB3" w:rsidP="00E87CB3">
      <w:pPr>
        <w:spacing w:after="194" w:line="230" w:lineRule="exact"/>
        <w:ind w:left="3780"/>
        <w:rPr>
          <w:rFonts w:ascii="Tahoma" w:hAnsi="Tahoma" w:cs="Tahoma"/>
        </w:rPr>
      </w:pPr>
      <w:r w:rsidRPr="00534B88">
        <w:rPr>
          <w:rStyle w:val="4"/>
          <w:rFonts w:ascii="Tahoma" w:eastAsia="Arial Unicode MS" w:hAnsi="Tahoma" w:cs="Tahoma"/>
        </w:rPr>
        <w:t>АНКЕТА УЧАСТНИКА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4267"/>
        <w:gridCol w:w="4661"/>
      </w:tblGrid>
      <w:tr w:rsidR="00E87CB3" w:rsidRPr="00534B88" w:rsidTr="00EA1E92">
        <w:trPr>
          <w:trHeight w:val="57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right="20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№ п./п.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380" w:firstLine="0"/>
              <w:rPr>
                <w:rFonts w:ascii="Tahoma" w:hAnsi="Tahoma" w:cs="Tahoma"/>
                <w:sz w:val="24"/>
                <w:szCs w:val="24"/>
              </w:rPr>
            </w:pPr>
            <w:r w:rsidRPr="00534B88">
              <w:rPr>
                <w:rFonts w:ascii="Tahoma" w:hAnsi="Tahoma" w:cs="Tahoma"/>
                <w:sz w:val="24"/>
                <w:szCs w:val="24"/>
              </w:rPr>
              <w:t>Наименование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rPr>
                <w:rFonts w:ascii="Tahoma" w:hAnsi="Tahoma" w:cs="Tahoma"/>
                <w:sz w:val="24"/>
                <w:szCs w:val="24"/>
              </w:rPr>
            </w:pPr>
            <w:r w:rsidRPr="00534B88">
              <w:rPr>
                <w:rFonts w:ascii="Tahoma" w:hAnsi="Tahoma" w:cs="Tahoma"/>
                <w:sz w:val="24"/>
                <w:szCs w:val="24"/>
              </w:rPr>
              <w:t>Сведения об Участнике</w:t>
            </w:r>
          </w:p>
        </w:tc>
      </w:tr>
      <w:tr w:rsidR="00E87CB3" w:rsidRPr="00534B88" w:rsidTr="00EA1E92">
        <w:trPr>
          <w:trHeight w:val="102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Фирменное наименование (наименование) Участника размещения заказа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rPr>
                <w:rFonts w:ascii="Tahoma" w:hAnsi="Tahoma" w:cs="Tahoma"/>
              </w:rPr>
            </w:pPr>
          </w:p>
        </w:tc>
      </w:tr>
      <w:tr w:rsidR="00E87CB3" w:rsidRPr="00534B88" w:rsidTr="00EA1E92">
        <w:trPr>
          <w:trHeight w:val="102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Сведения об организационно-правовой форме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rPr>
                <w:rFonts w:ascii="Tahoma" w:hAnsi="Tahoma" w:cs="Tahoma"/>
              </w:rPr>
            </w:pPr>
          </w:p>
        </w:tc>
      </w:tr>
      <w:tr w:rsidR="00E87CB3" w:rsidRPr="00534B88" w:rsidTr="00EA1E92">
        <w:trPr>
          <w:trHeight w:val="97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Место нахождения (для юридического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rPr>
                <w:rFonts w:ascii="Tahoma" w:hAnsi="Tahoma" w:cs="Tahoma"/>
              </w:rPr>
            </w:pPr>
          </w:p>
        </w:tc>
      </w:tr>
      <w:tr w:rsidR="00E87CB3" w:rsidRPr="00534B88" w:rsidTr="00EA1E92">
        <w:trPr>
          <w:trHeight w:val="98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spacing w:after="60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Почтовый адрес</w:t>
            </w:r>
            <w:r>
              <w:rPr>
                <w:rFonts w:ascii="Tahoma" w:hAnsi="Tahoma" w:cs="Tahoma"/>
              </w:rPr>
              <w:t xml:space="preserve"> </w:t>
            </w:r>
            <w:r w:rsidRPr="00534B88">
              <w:rPr>
                <w:rStyle w:val="5"/>
                <w:rFonts w:ascii="Tahoma" w:eastAsia="Arial Unicode MS" w:hAnsi="Tahoma" w:cs="Tahoma"/>
              </w:rPr>
              <w:t>(для юридического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rPr>
                <w:rFonts w:ascii="Tahoma" w:hAnsi="Tahoma" w:cs="Tahoma"/>
              </w:rPr>
            </w:pPr>
          </w:p>
        </w:tc>
      </w:tr>
      <w:tr w:rsidR="00E87CB3" w:rsidRPr="00534B88" w:rsidTr="00EA1E92">
        <w:trPr>
          <w:trHeight w:val="97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spacing w:line="245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Фамилия, имя, отчество, паспортные данные (для физического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rPr>
                <w:rFonts w:ascii="Tahoma" w:hAnsi="Tahoma" w:cs="Tahoma"/>
              </w:rPr>
            </w:pPr>
          </w:p>
        </w:tc>
      </w:tr>
      <w:tr w:rsidR="00E87CB3" w:rsidRPr="00534B88" w:rsidTr="00EA1E92">
        <w:trPr>
          <w:trHeight w:val="97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Сведения о месте жительства (для физиче</w:t>
            </w:r>
            <w:r w:rsidRPr="00534B88">
              <w:rPr>
                <w:rStyle w:val="5"/>
                <w:rFonts w:ascii="Tahoma" w:eastAsia="Arial Unicode MS" w:hAnsi="Tahoma" w:cs="Tahoma"/>
              </w:rPr>
              <w:softHyphen/>
              <w:t>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rPr>
                <w:rFonts w:ascii="Tahoma" w:hAnsi="Tahoma" w:cs="Tahoma"/>
              </w:rPr>
            </w:pPr>
          </w:p>
        </w:tc>
      </w:tr>
      <w:tr w:rsidR="00E87CB3" w:rsidRPr="00534B88" w:rsidTr="00EA1E92">
        <w:trPr>
          <w:trHeight w:val="73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spacing w:line="235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Номер контактного телефона</w:t>
            </w:r>
            <w:r>
              <w:rPr>
                <w:rStyle w:val="5"/>
                <w:rFonts w:ascii="Tahoma" w:eastAsia="Arial Unicode MS" w:hAnsi="Tahoma" w:cs="Tahoma"/>
              </w:rPr>
              <w:t>,</w:t>
            </w:r>
            <w:r w:rsidRPr="00534B88">
              <w:rPr>
                <w:rStyle w:val="5"/>
                <w:rFonts w:ascii="Tahoma" w:eastAsia="Arial Unicode MS" w:hAnsi="Tahoma" w:cs="Tahoma"/>
              </w:rPr>
              <w:t xml:space="preserve"> Контактное лицо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rPr>
                <w:rFonts w:ascii="Tahoma" w:hAnsi="Tahoma" w:cs="Tahoma"/>
              </w:rPr>
            </w:pPr>
          </w:p>
        </w:tc>
      </w:tr>
      <w:tr w:rsidR="00E87CB3" w:rsidRPr="00534B88" w:rsidTr="00EA1E92">
        <w:trPr>
          <w:trHeight w:val="34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  <w:lang w:val="en-US"/>
              </w:rPr>
              <w:t>e-mail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rPr>
                <w:rFonts w:ascii="Tahoma" w:hAnsi="Tahoma" w:cs="Tahoma"/>
              </w:rPr>
            </w:pPr>
          </w:p>
        </w:tc>
      </w:tr>
      <w:tr w:rsidR="00E87CB3" w:rsidRPr="00534B88" w:rsidTr="00EA1E92">
        <w:trPr>
          <w:trHeight w:val="33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Сайт организации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rPr>
                <w:rFonts w:ascii="Tahoma" w:hAnsi="Tahoma" w:cs="Tahoma"/>
              </w:rPr>
            </w:pPr>
          </w:p>
        </w:tc>
      </w:tr>
      <w:tr w:rsidR="00E87CB3" w:rsidRPr="00534B88" w:rsidTr="00EA1E92">
        <w:trPr>
          <w:trHeight w:val="218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Банковские реквизиты Участника:</w:t>
            </w:r>
          </w:p>
          <w:p w:rsidR="00E87CB3" w:rsidRPr="00534B88" w:rsidRDefault="00E87CB3" w:rsidP="00EA1E9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наименование банка</w:t>
            </w:r>
          </w:p>
          <w:p w:rsidR="00E87CB3" w:rsidRPr="00534B88" w:rsidRDefault="00E87CB3" w:rsidP="00EA1E9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ahoma" w:hAnsi="Tahoma" w:cs="Tahoma"/>
              </w:rPr>
            </w:pPr>
            <w:proofErr w:type="spellStart"/>
            <w:proofErr w:type="gramStart"/>
            <w:r w:rsidRPr="00534B88">
              <w:rPr>
                <w:rStyle w:val="5"/>
                <w:rFonts w:ascii="Tahoma" w:eastAsia="Arial Unicode MS" w:hAnsi="Tahoma" w:cs="Tahoma"/>
              </w:rPr>
              <w:t>р</w:t>
            </w:r>
            <w:proofErr w:type="gramEnd"/>
            <w:r w:rsidRPr="00534B88">
              <w:rPr>
                <w:rStyle w:val="5"/>
                <w:rFonts w:ascii="Tahoma" w:eastAsia="Arial Unicode MS" w:hAnsi="Tahoma" w:cs="Tahoma"/>
              </w:rPr>
              <w:t>\с</w:t>
            </w:r>
            <w:proofErr w:type="spellEnd"/>
          </w:p>
          <w:p w:rsidR="00E87CB3" w:rsidRPr="00534B88" w:rsidRDefault="00E87CB3" w:rsidP="00EA1E9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ahoma" w:hAnsi="Tahoma" w:cs="Tahoma"/>
              </w:rPr>
            </w:pPr>
            <w:proofErr w:type="spellStart"/>
            <w:r w:rsidRPr="00534B88">
              <w:rPr>
                <w:rStyle w:val="5"/>
                <w:rFonts w:ascii="Tahoma" w:eastAsia="Arial Unicode MS" w:hAnsi="Tahoma" w:cs="Tahoma"/>
              </w:rPr>
              <w:t>к\с</w:t>
            </w:r>
            <w:proofErr w:type="spellEnd"/>
          </w:p>
          <w:p w:rsidR="00E87CB3" w:rsidRPr="00534B88" w:rsidRDefault="00E87CB3" w:rsidP="00EA1E9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ИНН</w:t>
            </w:r>
          </w:p>
          <w:p w:rsidR="00E87CB3" w:rsidRPr="00534B88" w:rsidRDefault="00E87CB3" w:rsidP="00EA1E9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КПП</w:t>
            </w:r>
          </w:p>
          <w:p w:rsidR="00E87CB3" w:rsidRPr="00534B88" w:rsidRDefault="00E87CB3" w:rsidP="00EA1E9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ОГРН</w:t>
            </w:r>
          </w:p>
          <w:p w:rsidR="00E87CB3" w:rsidRPr="00534B88" w:rsidRDefault="00E87CB3" w:rsidP="00EA1E9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ОКПО</w:t>
            </w:r>
          </w:p>
          <w:p w:rsidR="00E87CB3" w:rsidRPr="00534B88" w:rsidRDefault="00E87CB3" w:rsidP="00EA1E9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Участника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rPr>
                <w:rFonts w:ascii="Tahoma" w:hAnsi="Tahoma" w:cs="Tahoma"/>
              </w:rPr>
            </w:pPr>
          </w:p>
        </w:tc>
      </w:tr>
      <w:tr w:rsidR="00E87CB3" w:rsidRPr="00534B88" w:rsidTr="00EA1E92">
        <w:trPr>
          <w:trHeight w:val="19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Наименование налоговой службы, в которой Участник зарегистрирован в каче</w:t>
            </w:r>
            <w:r w:rsidRPr="00534B88">
              <w:rPr>
                <w:rStyle w:val="5"/>
                <w:rFonts w:ascii="Tahoma" w:eastAsia="Arial Unicode MS" w:hAnsi="Tahoma" w:cs="Tahoma"/>
              </w:rPr>
              <w:softHyphen/>
              <w:t>стве налогоплательщика номер налоговой службы</w:t>
            </w:r>
          </w:p>
          <w:p w:rsidR="00E87CB3" w:rsidRPr="00534B88" w:rsidRDefault="00E87CB3" w:rsidP="00EA1E9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\</w:t>
            </w:r>
          </w:p>
          <w:p w:rsidR="00E87CB3" w:rsidRPr="00534B88" w:rsidRDefault="00E87CB3" w:rsidP="00EA1E9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ОКВЭД Участника на данный вид деятель</w:t>
            </w:r>
            <w:r w:rsidRPr="00534B88">
              <w:rPr>
                <w:rStyle w:val="5"/>
                <w:rFonts w:ascii="Tahoma" w:eastAsia="Arial Unicode MS" w:hAnsi="Tahoma" w:cs="Tahoma"/>
              </w:rPr>
              <w:softHyphen/>
              <w:t>ности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ind w:left="120"/>
              <w:rPr>
                <w:rFonts w:ascii="Tahoma" w:hAnsi="Tahoma" w:cs="Tahoma"/>
              </w:rPr>
            </w:pPr>
          </w:p>
        </w:tc>
      </w:tr>
    </w:tbl>
    <w:p w:rsidR="00E87CB3" w:rsidRPr="00534B88" w:rsidRDefault="00E87CB3" w:rsidP="00E87CB3">
      <w:pPr>
        <w:rPr>
          <w:rFonts w:ascii="Tahoma" w:hAnsi="Tahoma" w:cs="Tahoma"/>
        </w:rPr>
      </w:pPr>
    </w:p>
    <w:p w:rsidR="00E87CB3" w:rsidRPr="00534B88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Подпись руководителя и печать организации</w:t>
      </w:r>
    </w:p>
    <w:p w:rsidR="00E87CB3" w:rsidRPr="00534B88" w:rsidRDefault="00E87CB3" w:rsidP="00E87CB3">
      <w:pPr>
        <w:rPr>
          <w:rFonts w:ascii="Tahoma" w:hAnsi="Tahoma" w:cs="Tahoma"/>
        </w:rPr>
      </w:pPr>
    </w:p>
    <w:p w:rsidR="00E87CB3" w:rsidRDefault="00E87CB3" w:rsidP="00E87CB3"/>
    <w:p w:rsidR="006F70C9" w:rsidRDefault="006F70C9"/>
    <w:sectPr w:rsidR="006F70C9" w:rsidSect="008F433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F40"/>
    <w:multiLevelType w:val="multilevel"/>
    <w:tmpl w:val="9EBAB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3558D"/>
    <w:multiLevelType w:val="multilevel"/>
    <w:tmpl w:val="AACA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7CB3"/>
    <w:rsid w:val="001C2D31"/>
    <w:rsid w:val="001D41E1"/>
    <w:rsid w:val="00270BCA"/>
    <w:rsid w:val="002D25A4"/>
    <w:rsid w:val="0043493E"/>
    <w:rsid w:val="006F70C9"/>
    <w:rsid w:val="00A81D30"/>
    <w:rsid w:val="00B41EC1"/>
    <w:rsid w:val="00D212FD"/>
    <w:rsid w:val="00E8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7C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7CB3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E87C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3"/>
    <w:rsid w:val="00E87C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E87CB3"/>
    <w:rPr>
      <w:b/>
      <w:bCs/>
    </w:rPr>
  </w:style>
  <w:style w:type="character" w:customStyle="1" w:styleId="11">
    <w:name w:val="Заголовок №1 + Не полужирный"/>
    <w:basedOn w:val="1"/>
    <w:rsid w:val="00E87CB3"/>
    <w:rPr>
      <w:b/>
      <w:bCs/>
    </w:rPr>
  </w:style>
  <w:style w:type="paragraph" w:customStyle="1" w:styleId="10">
    <w:name w:val="Заголовок №1"/>
    <w:basedOn w:val="a"/>
    <w:link w:val="1"/>
    <w:rsid w:val="00E87CB3"/>
    <w:pPr>
      <w:shd w:val="clear" w:color="auto" w:fill="FFFFFF"/>
      <w:spacing w:line="408" w:lineRule="exact"/>
      <w:ind w:hanging="360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">
    <w:name w:val="Основной текст3"/>
    <w:basedOn w:val="a"/>
    <w:link w:val="a4"/>
    <w:rsid w:val="00E87CB3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0">
    <w:name w:val="Основной текст (3)_"/>
    <w:basedOn w:val="a0"/>
    <w:link w:val="31"/>
    <w:rsid w:val="00E87C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87CB3"/>
    <w:pPr>
      <w:shd w:val="clear" w:color="auto" w:fill="FFFFFF"/>
      <w:spacing w:before="240" w:line="413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E87C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2">
    <w:name w:val="Абзац списка1"/>
    <w:basedOn w:val="a"/>
    <w:rsid w:val="00E87CB3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4">
    <w:name w:val="Основной текст (4)"/>
    <w:basedOn w:val="a0"/>
    <w:rsid w:val="00E87C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"/>
    <w:basedOn w:val="a0"/>
    <w:rsid w:val="00E87C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401;fld=134;dst=512" TargetMode="External"/><Relationship Id="rId5" Type="http://schemas.openxmlformats.org/officeDocument/2006/relationships/hyperlink" Target="http://www.ntkn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2092</Words>
  <Characters>11925</Characters>
  <Application>Microsoft Office Word</Application>
  <DocSecurity>0</DocSecurity>
  <Lines>99</Lines>
  <Paragraphs>27</Paragraphs>
  <ScaleCrop>false</ScaleCrop>
  <Company>НТК</Company>
  <LinksUpToDate>false</LinksUpToDate>
  <CharactersWithSpaces>13990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beskonchina.ea</dc:creator>
  <cp:keywords/>
  <dc:description/>
  <cp:lastModifiedBy>miheev.gs</cp:lastModifiedBy>
  <cp:revision>6</cp:revision>
  <dcterms:created xsi:type="dcterms:W3CDTF">2014-05-30T09:19:00Z</dcterms:created>
  <dcterms:modified xsi:type="dcterms:W3CDTF">2015-02-17T11:53:00Z</dcterms:modified>
</cp:coreProperties>
</file>